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4D713" w14:textId="77777777" w:rsidR="006731D4" w:rsidRDefault="006731D4">
      <w:pPr>
        <w:snapToGrid w:val="0"/>
        <w:spacing w:line="560" w:lineRule="exact"/>
        <w:outlineLvl w:val="0"/>
        <w:rPr>
          <w:rFonts w:ascii="方正黑体_GBK" w:eastAsia="方正黑体_GBK"/>
          <w:sz w:val="36"/>
          <w:szCs w:val="36"/>
        </w:rPr>
      </w:pPr>
    </w:p>
    <w:p w14:paraId="576BABB9" w14:textId="5B395741" w:rsidR="006731D4" w:rsidRPr="00D60E29" w:rsidRDefault="001644C7">
      <w:pPr>
        <w:snapToGrid w:val="0"/>
        <w:spacing w:line="560" w:lineRule="exact"/>
        <w:jc w:val="center"/>
        <w:outlineLvl w:val="0"/>
        <w:rPr>
          <w:rFonts w:ascii="方正小标宋_GBK" w:eastAsia="方正小标宋_GBK"/>
          <w:sz w:val="36"/>
          <w:szCs w:val="36"/>
        </w:rPr>
      </w:pPr>
      <w:r>
        <w:rPr>
          <w:rFonts w:ascii="方正小标宋_GBK" w:eastAsia="方正小标宋_GBK" w:hint="eastAsia"/>
          <w:sz w:val="36"/>
          <w:szCs w:val="36"/>
        </w:rPr>
        <w:t>第一次理事会</w:t>
      </w:r>
      <w:r w:rsidR="00D60E29" w:rsidRPr="00D60E29">
        <w:rPr>
          <w:rFonts w:ascii="方正小标宋_GBK" w:eastAsia="方正小标宋_GBK" w:hint="eastAsia"/>
          <w:sz w:val="36"/>
          <w:szCs w:val="36"/>
        </w:rPr>
        <w:t>会议报告</w:t>
      </w:r>
      <w:r w:rsidR="00654A7F">
        <w:rPr>
          <w:rFonts w:ascii="方正小标宋_GBK" w:eastAsia="方正小标宋_GBK" w:hint="eastAsia"/>
          <w:sz w:val="36"/>
          <w:szCs w:val="36"/>
        </w:rPr>
        <w:t>和</w:t>
      </w:r>
      <w:r w:rsidR="00D60E29" w:rsidRPr="00D60E29">
        <w:rPr>
          <w:rFonts w:ascii="方正小标宋_GBK" w:eastAsia="方正小标宋_GBK" w:hint="eastAsia"/>
          <w:sz w:val="36"/>
          <w:szCs w:val="36"/>
        </w:rPr>
        <w:t>决定</w:t>
      </w:r>
    </w:p>
    <w:p w14:paraId="40500ED9" w14:textId="77777777" w:rsidR="006731D4" w:rsidRDefault="006731D4">
      <w:pPr>
        <w:pStyle w:val="aff2"/>
        <w:snapToGrid w:val="0"/>
        <w:spacing w:line="560" w:lineRule="exact"/>
        <w:rPr>
          <w:sz w:val="30"/>
          <w:szCs w:val="30"/>
        </w:rPr>
      </w:pPr>
    </w:p>
    <w:p w14:paraId="5A567E8F" w14:textId="6E893D4E" w:rsidR="006731D4" w:rsidRDefault="00BF30DA">
      <w:pPr>
        <w:pStyle w:val="aff2"/>
        <w:snapToGrid w:val="0"/>
        <w:spacing w:line="560" w:lineRule="exact"/>
        <w:rPr>
          <w:sz w:val="30"/>
          <w:szCs w:val="30"/>
        </w:rPr>
      </w:pPr>
      <w:r>
        <w:rPr>
          <w:rFonts w:hint="eastAsia"/>
          <w:sz w:val="30"/>
          <w:szCs w:val="30"/>
        </w:rPr>
        <w:t>2026年7月26日（星期日）</w:t>
      </w:r>
    </w:p>
    <w:p w14:paraId="4E5672FE" w14:textId="370422D1" w:rsidR="00BF30DA" w:rsidRDefault="00BF30DA" w:rsidP="00BF30DA">
      <w:pPr>
        <w:pStyle w:val="aff2"/>
        <w:snapToGrid w:val="0"/>
        <w:spacing w:line="560" w:lineRule="exact"/>
        <w:rPr>
          <w:sz w:val="30"/>
          <w:szCs w:val="30"/>
        </w:rPr>
      </w:pPr>
      <w:r>
        <w:rPr>
          <w:rFonts w:hint="eastAsia"/>
          <w:sz w:val="30"/>
          <w:szCs w:val="30"/>
        </w:rPr>
        <w:t>09:00—09:45 会议开幕式</w:t>
      </w:r>
    </w:p>
    <w:p w14:paraId="569537D1" w14:textId="77777777" w:rsidR="00BF30DA" w:rsidRDefault="00BF30DA" w:rsidP="00BF30DA">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BF30DA" w14:paraId="27255BD8" w14:textId="77777777" w:rsidTr="00BF30DA">
        <w:trPr>
          <w:trHeight w:val="43"/>
        </w:trPr>
        <w:tc>
          <w:tcPr>
            <w:tcW w:w="8834" w:type="dxa"/>
            <w:vAlign w:val="center"/>
          </w:tcPr>
          <w:p w14:paraId="3C97D078" w14:textId="05AFC821" w:rsidR="00BF30DA" w:rsidRPr="00BF30DA" w:rsidRDefault="00BF30DA" w:rsidP="00BF30DA">
            <w:pPr>
              <w:pStyle w:val="aff2"/>
              <w:snapToGrid w:val="0"/>
              <w:spacing w:line="560" w:lineRule="exact"/>
              <w:rPr>
                <w:b w:val="0"/>
                <w:bCs w:val="0"/>
                <w:sz w:val="30"/>
                <w:szCs w:val="30"/>
              </w:rPr>
            </w:pPr>
            <w:r w:rsidRPr="00BF30DA">
              <w:rPr>
                <w:rFonts w:hint="eastAsia"/>
                <w:b w:val="0"/>
                <w:bCs w:val="0"/>
                <w:sz w:val="30"/>
                <w:szCs w:val="30"/>
              </w:rPr>
              <w:t>议程1：会议开幕式</w:t>
            </w:r>
          </w:p>
        </w:tc>
      </w:tr>
    </w:tbl>
    <w:p w14:paraId="5F4A871C" w14:textId="77777777" w:rsidR="00BF30DA" w:rsidRDefault="00BF30DA" w:rsidP="00BF30DA">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BF30DA" w14:paraId="0B1E1E45" w14:textId="77777777" w:rsidTr="000E4DA9">
        <w:trPr>
          <w:trHeight w:val="43"/>
        </w:trPr>
        <w:tc>
          <w:tcPr>
            <w:tcW w:w="8834" w:type="dxa"/>
            <w:vAlign w:val="center"/>
          </w:tcPr>
          <w:p w14:paraId="492E2A6B" w14:textId="1BA67902" w:rsidR="00BF30DA" w:rsidRPr="00BF30DA" w:rsidRDefault="00BF30DA" w:rsidP="000E4DA9">
            <w:pPr>
              <w:pStyle w:val="aff2"/>
              <w:snapToGrid w:val="0"/>
              <w:spacing w:line="560" w:lineRule="exact"/>
              <w:rPr>
                <w:b w:val="0"/>
                <w:bCs w:val="0"/>
                <w:sz w:val="30"/>
                <w:szCs w:val="30"/>
              </w:rPr>
            </w:pPr>
            <w:r>
              <w:rPr>
                <w:rFonts w:hint="eastAsia"/>
                <w:b w:val="0"/>
                <w:bCs w:val="0"/>
                <w:sz w:val="30"/>
                <w:szCs w:val="30"/>
              </w:rPr>
              <w:t>1.1：开幕致辞</w:t>
            </w:r>
          </w:p>
        </w:tc>
      </w:tr>
    </w:tbl>
    <w:p w14:paraId="26D0B7CA" w14:textId="77777777" w:rsidR="00BF30DA" w:rsidRPr="00BF30DA" w:rsidRDefault="00BF30DA" w:rsidP="00BF30DA">
      <w:pPr>
        <w:pStyle w:val="aff2"/>
        <w:snapToGrid w:val="0"/>
        <w:spacing w:line="560" w:lineRule="exact"/>
        <w:rPr>
          <w:sz w:val="30"/>
          <w:szCs w:val="30"/>
        </w:rPr>
      </w:pPr>
    </w:p>
    <w:p w14:paraId="03683D21" w14:textId="49F03B77" w:rsidR="006731D4" w:rsidRDefault="00000000">
      <w:pPr>
        <w:pStyle w:val="aff2"/>
        <w:snapToGrid w:val="0"/>
        <w:spacing w:line="560" w:lineRule="exact"/>
        <w:ind w:firstLineChars="200" w:firstLine="600"/>
        <w:rPr>
          <w:b w:val="0"/>
          <w:bCs w:val="0"/>
          <w:sz w:val="30"/>
          <w:szCs w:val="30"/>
        </w:rPr>
      </w:pPr>
      <w:r>
        <w:rPr>
          <w:rFonts w:hint="eastAsia"/>
          <w:b w:val="0"/>
          <w:bCs w:val="0"/>
          <w:sz w:val="30"/>
          <w:szCs w:val="30"/>
        </w:rPr>
        <w:t>（1）</w:t>
      </w:r>
      <w:r w:rsidR="002C6DB8" w:rsidRPr="002C6DB8">
        <w:rPr>
          <w:b w:val="0"/>
          <w:bCs w:val="0"/>
          <w:sz w:val="30"/>
          <w:szCs w:val="30"/>
        </w:rPr>
        <w:t>会议首先播放了国际红树林中心成立历程介绍短片</w:t>
      </w:r>
      <w:r w:rsidR="002C6DB8">
        <w:rPr>
          <w:rFonts w:hint="eastAsia"/>
          <w:b w:val="0"/>
          <w:bCs w:val="0"/>
          <w:sz w:val="30"/>
          <w:szCs w:val="30"/>
        </w:rPr>
        <w:t>。随后，</w:t>
      </w:r>
      <w:r w:rsidR="002C6DB8" w:rsidRPr="002C6DB8">
        <w:rPr>
          <w:b w:val="0"/>
          <w:bCs w:val="0"/>
          <w:sz w:val="30"/>
          <w:szCs w:val="30"/>
        </w:rPr>
        <w:t>中国国家林业和草原局副局长闫振致欢迎辞，宣布会议开幕。</w:t>
      </w:r>
    </w:p>
    <w:p w14:paraId="085CA994" w14:textId="77777777" w:rsidR="002C6DB8" w:rsidRDefault="002E06AF" w:rsidP="002C6DB8">
      <w:pPr>
        <w:pStyle w:val="aff2"/>
        <w:snapToGrid w:val="0"/>
        <w:spacing w:line="560" w:lineRule="exact"/>
        <w:ind w:firstLineChars="200" w:firstLine="600"/>
        <w:rPr>
          <w:b w:val="0"/>
          <w:bCs w:val="0"/>
          <w:sz w:val="30"/>
          <w:szCs w:val="30"/>
        </w:rPr>
      </w:pPr>
      <w:r w:rsidRPr="002E06AF">
        <w:rPr>
          <w:b w:val="0"/>
          <w:bCs w:val="0"/>
          <w:sz w:val="30"/>
          <w:szCs w:val="30"/>
        </w:rPr>
        <w:t>（2）</w:t>
      </w:r>
      <w:r w:rsidR="002C6DB8">
        <w:rPr>
          <w:rFonts w:hint="eastAsia"/>
          <w:b w:val="0"/>
          <w:bCs w:val="0"/>
          <w:sz w:val="30"/>
          <w:szCs w:val="30"/>
        </w:rPr>
        <w:t>致辞嘉宾：</w:t>
      </w:r>
    </w:p>
    <w:p w14:paraId="6D34B393" w14:textId="2976A73B" w:rsidR="002C6DB8" w:rsidRDefault="002C6DB8" w:rsidP="002C6DB8">
      <w:pPr>
        <w:pStyle w:val="aff2"/>
        <w:snapToGrid w:val="0"/>
        <w:spacing w:line="560" w:lineRule="exact"/>
        <w:ind w:firstLineChars="200" w:firstLine="602"/>
        <w:rPr>
          <w:b w:val="0"/>
          <w:bCs w:val="0"/>
          <w:sz w:val="30"/>
          <w:szCs w:val="30"/>
        </w:rPr>
      </w:pPr>
      <w:r>
        <w:rPr>
          <w:rFonts w:ascii="宋体" w:eastAsia="宋体" w:hAnsi="宋体" w:cs="Times New Roman" w:hint="eastAsia"/>
          <w:sz w:val="30"/>
          <w:szCs w:val="30"/>
        </w:rPr>
        <w:t xml:space="preserve">• </w:t>
      </w:r>
      <w:r>
        <w:rPr>
          <w:rFonts w:hint="eastAsia"/>
          <w:b w:val="0"/>
          <w:bCs w:val="0"/>
          <w:sz w:val="30"/>
          <w:szCs w:val="30"/>
        </w:rPr>
        <w:t>广东省委常委、深圳市委书记靳磊；</w:t>
      </w:r>
    </w:p>
    <w:p w14:paraId="74C44B9F" w14:textId="47FA59A6" w:rsidR="002C6DB8" w:rsidRDefault="002C6DB8" w:rsidP="002C6DB8">
      <w:pPr>
        <w:pStyle w:val="aff2"/>
        <w:snapToGrid w:val="0"/>
        <w:spacing w:line="560" w:lineRule="exact"/>
        <w:ind w:firstLineChars="200" w:firstLine="602"/>
        <w:rPr>
          <w:b w:val="0"/>
          <w:bCs w:val="0"/>
          <w:sz w:val="30"/>
          <w:szCs w:val="30"/>
        </w:rPr>
      </w:pPr>
      <w:r>
        <w:rPr>
          <w:rFonts w:ascii="宋体" w:eastAsia="宋体" w:hAnsi="宋体" w:cs="Times New Roman" w:hint="eastAsia"/>
          <w:sz w:val="30"/>
          <w:szCs w:val="30"/>
        </w:rPr>
        <w:t>•</w:t>
      </w:r>
      <w:r w:rsidRPr="002C6DB8">
        <w:rPr>
          <w:rFonts w:hint="eastAsia"/>
          <w:b w:val="0"/>
          <w:bCs w:val="0"/>
          <w:sz w:val="30"/>
          <w:szCs w:val="30"/>
        </w:rPr>
        <w:t xml:space="preserve"> </w:t>
      </w:r>
      <w:r>
        <w:rPr>
          <w:rFonts w:hint="eastAsia"/>
          <w:b w:val="0"/>
          <w:bCs w:val="0"/>
          <w:sz w:val="30"/>
          <w:szCs w:val="30"/>
        </w:rPr>
        <w:t>《湿地公约》秘书处亚洲及大洋洲区域高级协调员俞范植；</w:t>
      </w:r>
    </w:p>
    <w:p w14:paraId="68A65322" w14:textId="4A5134C6" w:rsidR="002C6DB8" w:rsidRDefault="002C6DB8" w:rsidP="002C6DB8">
      <w:pPr>
        <w:pStyle w:val="aff2"/>
        <w:snapToGrid w:val="0"/>
        <w:spacing w:line="560" w:lineRule="exact"/>
        <w:ind w:firstLineChars="200" w:firstLine="602"/>
        <w:rPr>
          <w:b w:val="0"/>
          <w:bCs w:val="0"/>
          <w:sz w:val="30"/>
          <w:szCs w:val="30"/>
        </w:rPr>
      </w:pPr>
      <w:r>
        <w:rPr>
          <w:rFonts w:ascii="宋体" w:eastAsia="宋体" w:hAnsi="宋体" w:cs="Times New Roman" w:hint="eastAsia"/>
          <w:sz w:val="30"/>
          <w:szCs w:val="30"/>
        </w:rPr>
        <w:t>•</w:t>
      </w:r>
      <w:r w:rsidRPr="002C6DB8">
        <w:rPr>
          <w:rFonts w:hint="eastAsia"/>
          <w:b w:val="0"/>
          <w:bCs w:val="0"/>
          <w:sz w:val="30"/>
          <w:szCs w:val="30"/>
        </w:rPr>
        <w:t xml:space="preserve"> </w:t>
      </w:r>
      <w:r>
        <w:rPr>
          <w:rFonts w:hint="eastAsia"/>
          <w:b w:val="0"/>
          <w:bCs w:val="0"/>
          <w:sz w:val="30"/>
          <w:szCs w:val="30"/>
        </w:rPr>
        <w:t>古巴科技与环境部司长</w:t>
      </w:r>
      <w:r w:rsidRPr="002C6DB8">
        <w:rPr>
          <w:b w:val="0"/>
          <w:bCs w:val="0"/>
          <w:sz w:val="30"/>
          <w:szCs w:val="30"/>
        </w:rPr>
        <w:t>奥达莉斯</w:t>
      </w:r>
      <w:r>
        <w:rPr>
          <w:rFonts w:hint="eastAsia"/>
          <w:b w:val="0"/>
          <w:bCs w:val="0"/>
          <w:sz w:val="30"/>
          <w:szCs w:val="30"/>
        </w:rPr>
        <w:t>·</w:t>
      </w:r>
      <w:r w:rsidRPr="002C6DB8">
        <w:rPr>
          <w:b w:val="0"/>
          <w:bCs w:val="0"/>
          <w:sz w:val="30"/>
          <w:szCs w:val="30"/>
        </w:rPr>
        <w:t>卡里达德</w:t>
      </w:r>
      <w:r>
        <w:rPr>
          <w:rFonts w:hint="eastAsia"/>
          <w:b w:val="0"/>
          <w:bCs w:val="0"/>
          <w:sz w:val="30"/>
          <w:szCs w:val="30"/>
        </w:rPr>
        <w:t>·</w:t>
      </w:r>
      <w:r w:rsidRPr="002C6DB8">
        <w:rPr>
          <w:b w:val="0"/>
          <w:bCs w:val="0"/>
          <w:sz w:val="30"/>
          <w:szCs w:val="30"/>
        </w:rPr>
        <w:t>戈伊科切亚</w:t>
      </w:r>
      <w:r>
        <w:rPr>
          <w:rFonts w:hint="eastAsia"/>
          <w:b w:val="0"/>
          <w:bCs w:val="0"/>
          <w:sz w:val="30"/>
          <w:szCs w:val="30"/>
        </w:rPr>
        <w:t>·</w:t>
      </w:r>
      <w:r w:rsidRPr="002C6DB8">
        <w:rPr>
          <w:b w:val="0"/>
          <w:bCs w:val="0"/>
          <w:sz w:val="30"/>
          <w:szCs w:val="30"/>
        </w:rPr>
        <w:t>卡多索</w:t>
      </w:r>
      <w:r>
        <w:rPr>
          <w:rFonts w:hint="eastAsia"/>
          <w:b w:val="0"/>
          <w:bCs w:val="0"/>
          <w:sz w:val="30"/>
          <w:szCs w:val="30"/>
        </w:rPr>
        <w:t>；</w:t>
      </w:r>
    </w:p>
    <w:p w14:paraId="116713FB" w14:textId="0CC110F0" w:rsidR="002C6DB8" w:rsidRDefault="002C6DB8" w:rsidP="002C6DB8">
      <w:pPr>
        <w:pStyle w:val="aff2"/>
        <w:snapToGrid w:val="0"/>
        <w:spacing w:line="560" w:lineRule="exact"/>
        <w:ind w:firstLineChars="200" w:firstLine="602"/>
        <w:rPr>
          <w:b w:val="0"/>
          <w:bCs w:val="0"/>
          <w:sz w:val="30"/>
          <w:szCs w:val="30"/>
        </w:rPr>
      </w:pPr>
      <w:r>
        <w:rPr>
          <w:rFonts w:ascii="宋体" w:eastAsia="宋体" w:hAnsi="宋体" w:cs="Times New Roman" w:hint="eastAsia"/>
          <w:sz w:val="30"/>
          <w:szCs w:val="30"/>
        </w:rPr>
        <w:t>•</w:t>
      </w:r>
      <w:r w:rsidRPr="002C6DB8">
        <w:rPr>
          <w:rFonts w:hint="eastAsia"/>
          <w:b w:val="0"/>
          <w:bCs w:val="0"/>
          <w:sz w:val="30"/>
          <w:szCs w:val="30"/>
        </w:rPr>
        <w:t xml:space="preserve"> </w:t>
      </w:r>
      <w:r w:rsidR="00897BDB">
        <w:rPr>
          <w:rFonts w:hint="eastAsia"/>
          <w:b w:val="0"/>
          <w:bCs w:val="0"/>
          <w:sz w:val="30"/>
          <w:szCs w:val="30"/>
        </w:rPr>
        <w:t>马达加斯加</w:t>
      </w:r>
      <w:r w:rsidR="00897BDB" w:rsidRPr="00897BDB">
        <w:rPr>
          <w:b w:val="0"/>
          <w:bCs w:val="0"/>
          <w:sz w:val="30"/>
          <w:szCs w:val="30"/>
        </w:rPr>
        <w:t>环境</w:t>
      </w:r>
      <w:r w:rsidR="00897BDB">
        <w:rPr>
          <w:rFonts w:hint="eastAsia"/>
          <w:b w:val="0"/>
          <w:bCs w:val="0"/>
          <w:sz w:val="30"/>
          <w:szCs w:val="30"/>
        </w:rPr>
        <w:t>和</w:t>
      </w:r>
      <w:r w:rsidR="00897BDB" w:rsidRPr="00897BDB">
        <w:rPr>
          <w:b w:val="0"/>
          <w:bCs w:val="0"/>
          <w:sz w:val="30"/>
          <w:szCs w:val="30"/>
        </w:rPr>
        <w:t>可持续发展部红树林</w:t>
      </w:r>
      <w:r w:rsidR="00897BDB">
        <w:rPr>
          <w:rFonts w:hint="eastAsia"/>
          <w:b w:val="0"/>
          <w:bCs w:val="0"/>
          <w:sz w:val="30"/>
          <w:szCs w:val="30"/>
        </w:rPr>
        <w:t>国家</w:t>
      </w:r>
      <w:r w:rsidR="00897BDB" w:rsidRPr="00897BDB">
        <w:rPr>
          <w:b w:val="0"/>
          <w:bCs w:val="0"/>
          <w:sz w:val="30"/>
          <w:szCs w:val="30"/>
        </w:rPr>
        <w:t>联络员</w:t>
      </w:r>
      <w:r w:rsidR="007E38C8" w:rsidRPr="00897BDB">
        <w:rPr>
          <w:b w:val="0"/>
          <w:bCs w:val="0"/>
          <w:sz w:val="30"/>
          <w:szCs w:val="30"/>
        </w:rPr>
        <w:t>拉科托阿里索阿</w:t>
      </w:r>
      <w:r w:rsidR="007E38C8">
        <w:rPr>
          <w:rFonts w:hint="eastAsia"/>
          <w:b w:val="0"/>
          <w:bCs w:val="0"/>
          <w:sz w:val="30"/>
          <w:szCs w:val="30"/>
        </w:rPr>
        <w:t>·</w:t>
      </w:r>
      <w:r w:rsidR="00897BDB" w:rsidRPr="00897BDB">
        <w:rPr>
          <w:b w:val="0"/>
          <w:bCs w:val="0"/>
          <w:sz w:val="30"/>
          <w:szCs w:val="30"/>
        </w:rPr>
        <w:t>朱利安</w:t>
      </w:r>
      <w:r w:rsidR="00897BDB">
        <w:rPr>
          <w:rFonts w:hint="eastAsia"/>
          <w:b w:val="0"/>
          <w:bCs w:val="0"/>
          <w:sz w:val="30"/>
          <w:szCs w:val="30"/>
        </w:rPr>
        <w:t>·</w:t>
      </w:r>
      <w:r w:rsidR="00897BDB" w:rsidRPr="00897BDB">
        <w:rPr>
          <w:b w:val="0"/>
          <w:bCs w:val="0"/>
          <w:sz w:val="30"/>
          <w:szCs w:val="30"/>
        </w:rPr>
        <w:t>诺艾尔</w:t>
      </w:r>
      <w:r>
        <w:rPr>
          <w:rFonts w:hint="eastAsia"/>
          <w:b w:val="0"/>
          <w:bCs w:val="0"/>
          <w:sz w:val="30"/>
          <w:szCs w:val="30"/>
        </w:rPr>
        <w:t>；</w:t>
      </w:r>
    </w:p>
    <w:p w14:paraId="4BAFA2F0" w14:textId="216D94CC" w:rsidR="00897BDB" w:rsidRDefault="00897BDB" w:rsidP="00897BDB">
      <w:pPr>
        <w:pStyle w:val="aff2"/>
        <w:snapToGrid w:val="0"/>
        <w:spacing w:line="560" w:lineRule="exact"/>
        <w:ind w:firstLineChars="200" w:firstLine="602"/>
        <w:rPr>
          <w:b w:val="0"/>
          <w:bCs w:val="0"/>
          <w:sz w:val="30"/>
          <w:szCs w:val="30"/>
        </w:rPr>
      </w:pPr>
      <w:r>
        <w:rPr>
          <w:rFonts w:ascii="宋体" w:eastAsia="宋体" w:hAnsi="宋体" w:cs="Times New Roman" w:hint="eastAsia"/>
          <w:sz w:val="30"/>
          <w:szCs w:val="30"/>
        </w:rPr>
        <w:t>•</w:t>
      </w:r>
      <w:r w:rsidRPr="002C6DB8">
        <w:rPr>
          <w:rFonts w:hint="eastAsia"/>
          <w:b w:val="0"/>
          <w:bCs w:val="0"/>
          <w:sz w:val="30"/>
          <w:szCs w:val="30"/>
        </w:rPr>
        <w:t xml:space="preserve"> </w:t>
      </w:r>
      <w:r>
        <w:rPr>
          <w:rFonts w:hint="eastAsia"/>
          <w:b w:val="0"/>
          <w:bCs w:val="0"/>
          <w:sz w:val="30"/>
          <w:szCs w:val="30"/>
        </w:rPr>
        <w:t>中国外交部条约法律司参赞王晨；</w:t>
      </w:r>
    </w:p>
    <w:p w14:paraId="4C08EFF5" w14:textId="620DE122" w:rsidR="00897BDB" w:rsidRDefault="00897BDB" w:rsidP="00897BDB">
      <w:pPr>
        <w:pStyle w:val="aff2"/>
        <w:snapToGrid w:val="0"/>
        <w:spacing w:line="560" w:lineRule="exact"/>
        <w:ind w:firstLineChars="200" w:firstLine="602"/>
        <w:rPr>
          <w:b w:val="0"/>
          <w:bCs w:val="0"/>
          <w:sz w:val="30"/>
          <w:szCs w:val="30"/>
        </w:rPr>
      </w:pPr>
      <w:r>
        <w:rPr>
          <w:rFonts w:ascii="宋体" w:eastAsia="宋体" w:hAnsi="宋体" w:cs="Times New Roman" w:hint="eastAsia"/>
          <w:sz w:val="30"/>
          <w:szCs w:val="30"/>
        </w:rPr>
        <w:t>•</w:t>
      </w:r>
      <w:r w:rsidRPr="002C6DB8">
        <w:rPr>
          <w:rFonts w:hint="eastAsia"/>
          <w:b w:val="0"/>
          <w:bCs w:val="0"/>
          <w:sz w:val="30"/>
          <w:szCs w:val="30"/>
        </w:rPr>
        <w:t xml:space="preserve"> </w:t>
      </w:r>
      <w:r>
        <w:rPr>
          <w:rFonts w:hint="eastAsia"/>
          <w:b w:val="0"/>
          <w:bCs w:val="0"/>
          <w:sz w:val="30"/>
          <w:szCs w:val="30"/>
        </w:rPr>
        <w:t>中国</w:t>
      </w:r>
      <w:r w:rsidRPr="002C6DB8">
        <w:rPr>
          <w:b w:val="0"/>
          <w:bCs w:val="0"/>
          <w:sz w:val="30"/>
          <w:szCs w:val="30"/>
        </w:rPr>
        <w:t>国家林业和草原局局长</w:t>
      </w:r>
      <w:r>
        <w:rPr>
          <w:rFonts w:hint="eastAsia"/>
          <w:b w:val="0"/>
          <w:bCs w:val="0"/>
          <w:sz w:val="30"/>
          <w:szCs w:val="30"/>
        </w:rPr>
        <w:t>刘国洪。</w:t>
      </w:r>
    </w:p>
    <w:p w14:paraId="7C125B5C" w14:textId="77777777" w:rsidR="00897BDB" w:rsidRPr="00897BDB" w:rsidRDefault="00897BDB" w:rsidP="00897BDB">
      <w:pPr>
        <w:pStyle w:val="aff2"/>
        <w:snapToGrid w:val="0"/>
        <w:spacing w:line="560" w:lineRule="exact"/>
        <w:ind w:firstLineChars="200" w:firstLine="600"/>
        <w:rPr>
          <w:b w:val="0"/>
          <w:bCs w:val="0"/>
          <w:sz w:val="30"/>
          <w:szCs w:val="30"/>
        </w:rPr>
      </w:pPr>
    </w:p>
    <w:p w14:paraId="737DCBA9" w14:textId="65C7A93C" w:rsidR="00897BDB" w:rsidRDefault="00897BDB" w:rsidP="00897BDB">
      <w:pPr>
        <w:pStyle w:val="aff2"/>
        <w:snapToGrid w:val="0"/>
        <w:spacing w:line="560" w:lineRule="exact"/>
        <w:rPr>
          <w:sz w:val="30"/>
          <w:szCs w:val="30"/>
        </w:rPr>
      </w:pPr>
      <w:r>
        <w:rPr>
          <w:rFonts w:hint="eastAsia"/>
          <w:sz w:val="30"/>
          <w:szCs w:val="30"/>
        </w:rPr>
        <w:t>09:45—11:30 理事会会议</w:t>
      </w:r>
    </w:p>
    <w:p w14:paraId="14FA484A" w14:textId="77777777" w:rsidR="00897BDB" w:rsidRDefault="00897BDB" w:rsidP="00897BDB">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897BDB" w14:paraId="758A60E1" w14:textId="77777777" w:rsidTr="000E4DA9">
        <w:trPr>
          <w:trHeight w:val="43"/>
        </w:trPr>
        <w:tc>
          <w:tcPr>
            <w:tcW w:w="8834" w:type="dxa"/>
            <w:vAlign w:val="center"/>
          </w:tcPr>
          <w:p w14:paraId="60B40756" w14:textId="5043833F" w:rsidR="00897BDB" w:rsidRPr="00BF30DA" w:rsidRDefault="00897BDB" w:rsidP="000E4DA9">
            <w:pPr>
              <w:pStyle w:val="aff2"/>
              <w:snapToGrid w:val="0"/>
              <w:spacing w:line="560" w:lineRule="exact"/>
              <w:rPr>
                <w:b w:val="0"/>
                <w:bCs w:val="0"/>
                <w:sz w:val="30"/>
                <w:szCs w:val="30"/>
              </w:rPr>
            </w:pPr>
            <w:r w:rsidRPr="00BF30DA">
              <w:rPr>
                <w:rFonts w:hint="eastAsia"/>
                <w:b w:val="0"/>
                <w:bCs w:val="0"/>
                <w:sz w:val="30"/>
                <w:szCs w:val="30"/>
              </w:rPr>
              <w:lastRenderedPageBreak/>
              <w:t>议程</w:t>
            </w:r>
            <w:r>
              <w:rPr>
                <w:rFonts w:hint="eastAsia"/>
                <w:b w:val="0"/>
                <w:bCs w:val="0"/>
                <w:sz w:val="30"/>
                <w:szCs w:val="30"/>
              </w:rPr>
              <w:t>2</w:t>
            </w:r>
            <w:r w:rsidRPr="00BF30DA">
              <w:rPr>
                <w:rFonts w:hint="eastAsia"/>
                <w:b w:val="0"/>
                <w:bCs w:val="0"/>
                <w:sz w:val="30"/>
                <w:szCs w:val="30"/>
              </w:rPr>
              <w:t>：</w:t>
            </w:r>
            <w:r>
              <w:rPr>
                <w:rFonts w:hint="eastAsia"/>
                <w:b w:val="0"/>
                <w:bCs w:val="0"/>
                <w:sz w:val="30"/>
                <w:szCs w:val="30"/>
              </w:rPr>
              <w:t>欢迎成员国</w:t>
            </w:r>
          </w:p>
        </w:tc>
      </w:tr>
    </w:tbl>
    <w:p w14:paraId="273B4AF9" w14:textId="77777777" w:rsidR="00E448E3" w:rsidRPr="00897BDB" w:rsidRDefault="00E448E3" w:rsidP="00E448E3">
      <w:pPr>
        <w:pStyle w:val="aff2"/>
        <w:snapToGrid w:val="0"/>
        <w:spacing w:line="560" w:lineRule="exact"/>
        <w:ind w:firstLineChars="200" w:firstLine="600"/>
        <w:rPr>
          <w:b w:val="0"/>
          <w:bCs w:val="0"/>
          <w:sz w:val="30"/>
          <w:szCs w:val="30"/>
        </w:rPr>
      </w:pPr>
    </w:p>
    <w:p w14:paraId="5DA56F55" w14:textId="5645FF43" w:rsidR="00897BDB" w:rsidRDefault="00897BDB" w:rsidP="00E448E3">
      <w:pPr>
        <w:pStyle w:val="aff2"/>
        <w:snapToGrid w:val="0"/>
        <w:spacing w:line="560" w:lineRule="exact"/>
        <w:ind w:firstLineChars="200" w:firstLine="600"/>
        <w:rPr>
          <w:b w:val="0"/>
          <w:bCs w:val="0"/>
          <w:sz w:val="30"/>
          <w:szCs w:val="30"/>
        </w:rPr>
      </w:pPr>
      <w:r>
        <w:rPr>
          <w:rFonts w:hint="eastAsia"/>
          <w:b w:val="0"/>
          <w:bCs w:val="0"/>
          <w:sz w:val="30"/>
          <w:szCs w:val="30"/>
        </w:rPr>
        <w:t>（3）</w:t>
      </w:r>
      <w:r w:rsidRPr="00897BDB">
        <w:rPr>
          <w:b w:val="0"/>
          <w:bCs w:val="0"/>
          <w:sz w:val="30"/>
          <w:szCs w:val="30"/>
        </w:rPr>
        <w:t>国际红树林中心临时秘书处秘书长鲍达明向会议说明，鉴于本次为第一次理事会会议，主席尚未任命，在议程5任命主席前，由临时秘书处秘书长主持。</w:t>
      </w:r>
    </w:p>
    <w:p w14:paraId="047495E0" w14:textId="49BE4F63" w:rsidR="00897BDB" w:rsidRDefault="00897BDB" w:rsidP="00897BDB">
      <w:pPr>
        <w:pStyle w:val="aff2"/>
        <w:snapToGrid w:val="0"/>
        <w:spacing w:line="560" w:lineRule="exact"/>
        <w:ind w:firstLineChars="200" w:firstLine="600"/>
        <w:rPr>
          <w:b w:val="0"/>
          <w:bCs w:val="0"/>
          <w:sz w:val="30"/>
          <w:szCs w:val="30"/>
        </w:rPr>
      </w:pPr>
      <w:r>
        <w:rPr>
          <w:rFonts w:hint="eastAsia"/>
          <w:b w:val="0"/>
          <w:bCs w:val="0"/>
          <w:sz w:val="30"/>
          <w:szCs w:val="30"/>
        </w:rPr>
        <w:t>（4）</w:t>
      </w:r>
      <w:r w:rsidR="00121D22" w:rsidRPr="00121D22">
        <w:rPr>
          <w:b w:val="0"/>
          <w:bCs w:val="0"/>
          <w:sz w:val="30"/>
          <w:szCs w:val="30"/>
        </w:rPr>
        <w:t>临时秘书处介绍了IMC/MOC01/Doc.2号文件，</w:t>
      </w:r>
      <w:r w:rsidR="00CA6D25">
        <w:rPr>
          <w:rFonts w:hint="eastAsia"/>
          <w:b w:val="0"/>
          <w:bCs w:val="0"/>
          <w:sz w:val="30"/>
          <w:szCs w:val="30"/>
        </w:rPr>
        <w:t>表示</w:t>
      </w:r>
      <w:r w:rsidR="00121D22" w:rsidRPr="00121D22">
        <w:rPr>
          <w:b w:val="0"/>
          <w:bCs w:val="0"/>
          <w:sz w:val="30"/>
          <w:szCs w:val="30"/>
        </w:rPr>
        <w:t>《成立协定》于2026年6月5日生效，中国、科摩罗、古巴、几内亚、老挝、马达加斯加、尼加拉瓜和巴基斯坦成为中心首批8个成员国，</w:t>
      </w:r>
      <w:r w:rsidR="00121D22">
        <w:rPr>
          <w:rFonts w:hint="eastAsia"/>
          <w:b w:val="0"/>
          <w:bCs w:val="0"/>
          <w:sz w:val="30"/>
          <w:szCs w:val="30"/>
        </w:rPr>
        <w:t>共同</w:t>
      </w:r>
      <w:r w:rsidR="00121D22" w:rsidRPr="00121D22">
        <w:rPr>
          <w:b w:val="0"/>
          <w:bCs w:val="0"/>
          <w:sz w:val="30"/>
          <w:szCs w:val="30"/>
        </w:rPr>
        <w:t>组成理事会。</w:t>
      </w:r>
    </w:p>
    <w:p w14:paraId="01994724" w14:textId="24F85DC9" w:rsidR="00121D22" w:rsidRDefault="00121D22" w:rsidP="00897BDB">
      <w:pPr>
        <w:pStyle w:val="aff2"/>
        <w:snapToGrid w:val="0"/>
        <w:spacing w:line="560" w:lineRule="exact"/>
        <w:ind w:firstLineChars="200" w:firstLine="600"/>
        <w:rPr>
          <w:b w:val="0"/>
          <w:bCs w:val="0"/>
          <w:sz w:val="30"/>
          <w:szCs w:val="30"/>
        </w:rPr>
      </w:pPr>
      <w:r>
        <w:rPr>
          <w:rFonts w:hint="eastAsia"/>
          <w:b w:val="0"/>
          <w:bCs w:val="0"/>
          <w:sz w:val="30"/>
          <w:szCs w:val="30"/>
        </w:rPr>
        <w:t>（5）巴拿马重申</w:t>
      </w:r>
      <w:r w:rsidR="000D4096" w:rsidRPr="000D4096">
        <w:rPr>
          <w:b w:val="0"/>
          <w:bCs w:val="0"/>
          <w:sz w:val="30"/>
          <w:szCs w:val="30"/>
        </w:rPr>
        <w:t>对红树林保护修复的坚定承诺，指出自2022年以来，巴拿马与其他国家一道，支持在《湿地公约》框架下成立国际红树林中心。作为签署国，巴拿马明确表达了成为中心成员国的意愿，并请秘书处协助提供启动国内批准程序所需的正式文件。</w:t>
      </w:r>
    </w:p>
    <w:p w14:paraId="13F25136" w14:textId="77777777" w:rsidR="000D4096" w:rsidRDefault="000D4096" w:rsidP="000D4096">
      <w:pPr>
        <w:pStyle w:val="aff2"/>
        <w:snapToGrid w:val="0"/>
        <w:spacing w:line="560" w:lineRule="exact"/>
        <w:rPr>
          <w:b w:val="0"/>
          <w:bCs w:val="0"/>
          <w:sz w:val="30"/>
          <w:szCs w:val="30"/>
        </w:rPr>
      </w:pPr>
    </w:p>
    <w:p w14:paraId="7C56474D" w14:textId="46CB14E6" w:rsidR="00897BDB" w:rsidRDefault="000D4096" w:rsidP="000D4096">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MOC01-01</w:t>
      </w:r>
      <w:r w:rsidRPr="000D4096">
        <w:rPr>
          <w:rFonts w:hint="eastAsia"/>
          <w:sz w:val="30"/>
          <w:szCs w:val="30"/>
        </w:rPr>
        <w:t>号决定：全体会议注意到</w:t>
      </w:r>
      <w:r w:rsidRPr="000D4096">
        <w:rPr>
          <w:sz w:val="30"/>
          <w:szCs w:val="30"/>
        </w:rPr>
        <w:t>IMC/MOC01/Doc.2号文件所列成员国名单：中华人民共和国、科摩罗联盟、古巴共和国、几内亚共和国、老挝人民民主共和国、马达加斯加共和国、尼加拉瓜共和国</w:t>
      </w:r>
      <w:r w:rsidRPr="000D4096">
        <w:rPr>
          <w:rFonts w:hint="eastAsia"/>
          <w:sz w:val="30"/>
          <w:szCs w:val="30"/>
        </w:rPr>
        <w:t>、</w:t>
      </w:r>
      <w:r w:rsidRPr="000D4096">
        <w:rPr>
          <w:sz w:val="30"/>
          <w:szCs w:val="30"/>
        </w:rPr>
        <w:t>巴基斯坦伊斯兰共和国。</w:t>
      </w:r>
    </w:p>
    <w:p w14:paraId="2C4F057D" w14:textId="00837E4C" w:rsidR="00E448E3" w:rsidRDefault="000D4096" w:rsidP="00E448E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sidRPr="000D4096">
        <w:rPr>
          <w:rFonts w:hint="eastAsia"/>
          <w:sz w:val="30"/>
          <w:szCs w:val="30"/>
        </w:rPr>
        <w:t>2号决定：全体会议注意到理事会组成</w:t>
      </w:r>
      <w:r w:rsidR="00E448E3">
        <w:rPr>
          <w:rFonts w:hint="eastAsia"/>
          <w:sz w:val="30"/>
          <w:szCs w:val="30"/>
        </w:rPr>
        <w:t>情况</w:t>
      </w:r>
      <w:r w:rsidRPr="000D4096">
        <w:rPr>
          <w:rFonts w:hint="eastAsia"/>
          <w:sz w:val="30"/>
          <w:szCs w:val="30"/>
        </w:rPr>
        <w:t>。</w:t>
      </w:r>
    </w:p>
    <w:p w14:paraId="0AEC5332" w14:textId="77777777" w:rsidR="00E448E3" w:rsidRDefault="00E448E3" w:rsidP="00E448E3">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448E3" w14:paraId="78F5EE17" w14:textId="77777777" w:rsidTr="000E4DA9">
        <w:trPr>
          <w:trHeight w:val="43"/>
        </w:trPr>
        <w:tc>
          <w:tcPr>
            <w:tcW w:w="8834" w:type="dxa"/>
            <w:vAlign w:val="center"/>
          </w:tcPr>
          <w:p w14:paraId="5EB8F759" w14:textId="32CBC05C" w:rsidR="00E448E3" w:rsidRPr="00BF30DA" w:rsidRDefault="00E448E3"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3</w:t>
            </w:r>
            <w:r w:rsidRPr="00BF30DA">
              <w:rPr>
                <w:rFonts w:hint="eastAsia"/>
                <w:b w:val="0"/>
                <w:bCs w:val="0"/>
                <w:sz w:val="30"/>
                <w:szCs w:val="30"/>
              </w:rPr>
              <w:t>：</w:t>
            </w:r>
            <w:r>
              <w:rPr>
                <w:rFonts w:hint="eastAsia"/>
                <w:b w:val="0"/>
                <w:bCs w:val="0"/>
                <w:sz w:val="30"/>
                <w:szCs w:val="30"/>
              </w:rPr>
              <w:t>通过临时议程和工作安排</w:t>
            </w:r>
          </w:p>
        </w:tc>
      </w:tr>
    </w:tbl>
    <w:p w14:paraId="0DBBE39E" w14:textId="77777777" w:rsidR="00E448E3" w:rsidRDefault="00E448E3" w:rsidP="00E448E3">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E448E3" w14:paraId="389C4B3D" w14:textId="77777777" w:rsidTr="000E4DA9">
        <w:trPr>
          <w:trHeight w:val="43"/>
        </w:trPr>
        <w:tc>
          <w:tcPr>
            <w:tcW w:w="8834" w:type="dxa"/>
            <w:vAlign w:val="center"/>
          </w:tcPr>
          <w:p w14:paraId="7C17D03A" w14:textId="6BA315DE" w:rsidR="00E448E3" w:rsidRPr="00BF30DA" w:rsidRDefault="00E448E3" w:rsidP="000E4DA9">
            <w:pPr>
              <w:pStyle w:val="aff2"/>
              <w:snapToGrid w:val="0"/>
              <w:spacing w:line="560" w:lineRule="exact"/>
              <w:rPr>
                <w:b w:val="0"/>
                <w:bCs w:val="0"/>
                <w:sz w:val="30"/>
                <w:szCs w:val="30"/>
              </w:rPr>
            </w:pPr>
            <w:r>
              <w:rPr>
                <w:rFonts w:hint="eastAsia"/>
                <w:b w:val="0"/>
                <w:bCs w:val="0"/>
                <w:sz w:val="30"/>
                <w:szCs w:val="30"/>
              </w:rPr>
              <w:t>3.1：临时议程</w:t>
            </w:r>
          </w:p>
        </w:tc>
      </w:tr>
    </w:tbl>
    <w:p w14:paraId="5EFF3AE6" w14:textId="77777777" w:rsidR="00E448E3" w:rsidRPr="00BF30DA" w:rsidRDefault="00E448E3" w:rsidP="00E448E3">
      <w:pPr>
        <w:pStyle w:val="aff2"/>
        <w:snapToGrid w:val="0"/>
        <w:spacing w:line="560" w:lineRule="exact"/>
        <w:rPr>
          <w:sz w:val="30"/>
          <w:szCs w:val="30"/>
        </w:rPr>
      </w:pPr>
    </w:p>
    <w:p w14:paraId="6A05F787" w14:textId="260FA18D" w:rsidR="00E448E3" w:rsidRDefault="00E448E3" w:rsidP="00E448E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3</w:t>
      </w:r>
      <w:r w:rsidRPr="000D4096">
        <w:rPr>
          <w:rFonts w:hint="eastAsia"/>
          <w:sz w:val="30"/>
          <w:szCs w:val="30"/>
        </w:rPr>
        <w:t>号决定：</w:t>
      </w:r>
      <w:r>
        <w:rPr>
          <w:rFonts w:hint="eastAsia"/>
          <w:sz w:val="30"/>
          <w:szCs w:val="30"/>
        </w:rPr>
        <w:t>理事会通过了</w:t>
      </w:r>
      <w:r w:rsidRPr="000D4096">
        <w:rPr>
          <w:sz w:val="30"/>
          <w:szCs w:val="30"/>
        </w:rPr>
        <w:t>IMC/MOC01/Doc.</w:t>
      </w:r>
      <w:r>
        <w:rPr>
          <w:rFonts w:hint="eastAsia"/>
          <w:sz w:val="30"/>
          <w:szCs w:val="30"/>
        </w:rPr>
        <w:t>3.1</w:t>
      </w:r>
      <w:r w:rsidRPr="000D4096">
        <w:rPr>
          <w:sz w:val="30"/>
          <w:szCs w:val="30"/>
        </w:rPr>
        <w:t>号</w:t>
      </w:r>
      <w:r>
        <w:rPr>
          <w:rFonts w:hint="eastAsia"/>
          <w:sz w:val="30"/>
          <w:szCs w:val="30"/>
        </w:rPr>
        <w:t>文件所列临时议程</w:t>
      </w:r>
      <w:r w:rsidRPr="000D4096">
        <w:rPr>
          <w:rFonts w:hint="eastAsia"/>
          <w:sz w:val="30"/>
          <w:szCs w:val="30"/>
        </w:rPr>
        <w:t>。</w:t>
      </w:r>
    </w:p>
    <w:p w14:paraId="5FA99080" w14:textId="77777777" w:rsidR="000261AD" w:rsidRDefault="000261AD" w:rsidP="000261AD">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448E3" w14:paraId="13E5F198" w14:textId="77777777" w:rsidTr="000E4DA9">
        <w:trPr>
          <w:trHeight w:val="43"/>
        </w:trPr>
        <w:tc>
          <w:tcPr>
            <w:tcW w:w="8834" w:type="dxa"/>
            <w:vAlign w:val="center"/>
          </w:tcPr>
          <w:p w14:paraId="02766AA5" w14:textId="7933EBD3" w:rsidR="00E448E3" w:rsidRPr="00BF30DA" w:rsidRDefault="00E448E3" w:rsidP="000E4DA9">
            <w:pPr>
              <w:pStyle w:val="aff2"/>
              <w:snapToGrid w:val="0"/>
              <w:spacing w:line="560" w:lineRule="exact"/>
              <w:rPr>
                <w:b w:val="0"/>
                <w:bCs w:val="0"/>
                <w:sz w:val="30"/>
                <w:szCs w:val="30"/>
              </w:rPr>
            </w:pPr>
            <w:r>
              <w:rPr>
                <w:rFonts w:hint="eastAsia"/>
                <w:b w:val="0"/>
                <w:bCs w:val="0"/>
                <w:sz w:val="30"/>
                <w:szCs w:val="30"/>
              </w:rPr>
              <w:t>3.2：临时工作安排</w:t>
            </w:r>
          </w:p>
        </w:tc>
      </w:tr>
    </w:tbl>
    <w:p w14:paraId="777209CB" w14:textId="77777777" w:rsidR="00E448E3" w:rsidRPr="00BF30DA" w:rsidRDefault="00E448E3" w:rsidP="00E448E3">
      <w:pPr>
        <w:pStyle w:val="aff2"/>
        <w:snapToGrid w:val="0"/>
        <w:spacing w:line="560" w:lineRule="exact"/>
        <w:rPr>
          <w:sz w:val="30"/>
          <w:szCs w:val="30"/>
        </w:rPr>
      </w:pPr>
    </w:p>
    <w:p w14:paraId="6ED43863" w14:textId="6E449A19" w:rsidR="00E448E3" w:rsidRDefault="00E448E3" w:rsidP="00E448E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4</w:t>
      </w:r>
      <w:r w:rsidRPr="000D4096">
        <w:rPr>
          <w:rFonts w:hint="eastAsia"/>
          <w:sz w:val="30"/>
          <w:szCs w:val="30"/>
        </w:rPr>
        <w:t>号决定：</w:t>
      </w:r>
      <w:r>
        <w:rPr>
          <w:rFonts w:hint="eastAsia"/>
          <w:sz w:val="30"/>
          <w:szCs w:val="30"/>
        </w:rPr>
        <w:t>理事会通过了</w:t>
      </w:r>
      <w:r w:rsidRPr="000D4096">
        <w:rPr>
          <w:sz w:val="30"/>
          <w:szCs w:val="30"/>
        </w:rPr>
        <w:t>IMC/MOC01/Doc.</w:t>
      </w:r>
      <w:r>
        <w:rPr>
          <w:rFonts w:hint="eastAsia"/>
          <w:sz w:val="30"/>
          <w:szCs w:val="30"/>
        </w:rPr>
        <w:t>3.2</w:t>
      </w:r>
      <w:r w:rsidRPr="000D4096">
        <w:rPr>
          <w:sz w:val="30"/>
          <w:szCs w:val="30"/>
        </w:rPr>
        <w:t>号</w:t>
      </w:r>
      <w:r>
        <w:rPr>
          <w:rFonts w:hint="eastAsia"/>
          <w:sz w:val="30"/>
          <w:szCs w:val="30"/>
        </w:rPr>
        <w:t>文件所列临时工作安排</w:t>
      </w:r>
      <w:r w:rsidRPr="000D4096">
        <w:rPr>
          <w:rFonts w:hint="eastAsia"/>
          <w:sz w:val="30"/>
          <w:szCs w:val="30"/>
        </w:rPr>
        <w:t>。</w:t>
      </w:r>
    </w:p>
    <w:p w14:paraId="7387BD78" w14:textId="77777777" w:rsidR="00E448E3" w:rsidRDefault="00E448E3" w:rsidP="00E448E3">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448E3" w14:paraId="7C77C71D" w14:textId="77777777" w:rsidTr="000E4DA9">
        <w:trPr>
          <w:trHeight w:val="43"/>
        </w:trPr>
        <w:tc>
          <w:tcPr>
            <w:tcW w:w="8834" w:type="dxa"/>
            <w:vAlign w:val="center"/>
          </w:tcPr>
          <w:p w14:paraId="397C9BF5" w14:textId="72E14E74" w:rsidR="00E448E3" w:rsidRPr="00BF30DA" w:rsidRDefault="00E448E3"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4</w:t>
            </w:r>
            <w:r w:rsidRPr="00BF30DA">
              <w:rPr>
                <w:rFonts w:hint="eastAsia"/>
                <w:b w:val="0"/>
                <w:bCs w:val="0"/>
                <w:sz w:val="30"/>
                <w:szCs w:val="30"/>
              </w:rPr>
              <w:t>：</w:t>
            </w:r>
            <w:r>
              <w:rPr>
                <w:rFonts w:hint="eastAsia"/>
                <w:b w:val="0"/>
                <w:bCs w:val="0"/>
                <w:sz w:val="30"/>
                <w:szCs w:val="30"/>
              </w:rPr>
              <w:t>通过议事规则</w:t>
            </w:r>
          </w:p>
        </w:tc>
      </w:tr>
    </w:tbl>
    <w:p w14:paraId="7DAF21DB" w14:textId="77777777" w:rsidR="00E448E3" w:rsidRDefault="00E448E3" w:rsidP="00E448E3">
      <w:pPr>
        <w:pStyle w:val="aff2"/>
        <w:snapToGrid w:val="0"/>
        <w:spacing w:line="560" w:lineRule="exact"/>
        <w:rPr>
          <w:sz w:val="30"/>
          <w:szCs w:val="30"/>
        </w:rPr>
      </w:pPr>
    </w:p>
    <w:p w14:paraId="6BE9DBFD" w14:textId="0DA7BD54" w:rsidR="00D852AF" w:rsidRDefault="00E448E3" w:rsidP="00D852AF">
      <w:pPr>
        <w:pStyle w:val="aff2"/>
        <w:snapToGrid w:val="0"/>
        <w:spacing w:line="560" w:lineRule="exact"/>
        <w:ind w:firstLineChars="200" w:firstLine="600"/>
        <w:rPr>
          <w:b w:val="0"/>
          <w:bCs w:val="0"/>
          <w:sz w:val="30"/>
          <w:szCs w:val="30"/>
        </w:rPr>
      </w:pPr>
      <w:r>
        <w:rPr>
          <w:rFonts w:hint="eastAsia"/>
          <w:b w:val="0"/>
          <w:bCs w:val="0"/>
          <w:sz w:val="30"/>
          <w:szCs w:val="30"/>
        </w:rPr>
        <w:t>（6）</w:t>
      </w:r>
      <w:r w:rsidRPr="00E448E3">
        <w:rPr>
          <w:b w:val="0"/>
          <w:bCs w:val="0"/>
          <w:sz w:val="30"/>
          <w:szCs w:val="30"/>
        </w:rPr>
        <w:t>临时秘书处介绍了IMC/MOC01/Doc.</w:t>
      </w:r>
      <w:r>
        <w:rPr>
          <w:rFonts w:hint="eastAsia"/>
          <w:b w:val="0"/>
          <w:bCs w:val="0"/>
          <w:sz w:val="30"/>
          <w:szCs w:val="30"/>
        </w:rPr>
        <w:t>4</w:t>
      </w:r>
      <w:r w:rsidRPr="00E448E3">
        <w:rPr>
          <w:b w:val="0"/>
          <w:bCs w:val="0"/>
          <w:sz w:val="30"/>
          <w:szCs w:val="30"/>
        </w:rPr>
        <w:t>号文件</w:t>
      </w:r>
      <w:r>
        <w:rPr>
          <w:rFonts w:hint="eastAsia"/>
          <w:b w:val="0"/>
          <w:bCs w:val="0"/>
          <w:sz w:val="30"/>
          <w:szCs w:val="30"/>
        </w:rPr>
        <w:t>《</w:t>
      </w:r>
      <w:r w:rsidRPr="00E448E3">
        <w:rPr>
          <w:b w:val="0"/>
          <w:bCs w:val="0"/>
          <w:sz w:val="30"/>
          <w:szCs w:val="30"/>
        </w:rPr>
        <w:t>议事规则</w:t>
      </w:r>
      <w:r>
        <w:rPr>
          <w:rFonts w:hint="eastAsia"/>
          <w:b w:val="0"/>
          <w:bCs w:val="0"/>
          <w:sz w:val="30"/>
          <w:szCs w:val="30"/>
        </w:rPr>
        <w:t>》</w:t>
      </w:r>
      <w:r w:rsidRPr="00E448E3">
        <w:rPr>
          <w:b w:val="0"/>
          <w:bCs w:val="0"/>
          <w:sz w:val="30"/>
          <w:szCs w:val="30"/>
        </w:rPr>
        <w:t>，</w:t>
      </w:r>
      <w:r w:rsidR="006E7EDC">
        <w:rPr>
          <w:rFonts w:hint="eastAsia"/>
          <w:b w:val="0"/>
          <w:bCs w:val="0"/>
          <w:sz w:val="30"/>
          <w:szCs w:val="30"/>
        </w:rPr>
        <w:t>说明</w:t>
      </w:r>
      <w:r w:rsidR="006E7EDC" w:rsidRPr="006E7EDC">
        <w:rPr>
          <w:b w:val="0"/>
          <w:bCs w:val="0"/>
          <w:sz w:val="30"/>
          <w:szCs w:val="30"/>
        </w:rPr>
        <w:t>将根据</w:t>
      </w:r>
      <w:r w:rsidR="006E7EDC">
        <w:rPr>
          <w:rFonts w:hint="eastAsia"/>
          <w:b w:val="0"/>
          <w:bCs w:val="0"/>
          <w:sz w:val="30"/>
          <w:szCs w:val="30"/>
        </w:rPr>
        <w:t>有关方面在征求意见过程中提出的</w:t>
      </w:r>
      <w:r w:rsidR="006E7EDC" w:rsidRPr="006E7EDC">
        <w:rPr>
          <w:b w:val="0"/>
          <w:bCs w:val="0"/>
          <w:sz w:val="30"/>
          <w:szCs w:val="30"/>
        </w:rPr>
        <w:t>要求，</w:t>
      </w:r>
      <w:r w:rsidR="00D852AF">
        <w:rPr>
          <w:rFonts w:hint="eastAsia"/>
          <w:b w:val="0"/>
          <w:bCs w:val="0"/>
          <w:sz w:val="30"/>
          <w:szCs w:val="30"/>
        </w:rPr>
        <w:t>起草</w:t>
      </w:r>
      <w:r w:rsidR="006E7EDC" w:rsidRPr="006E7EDC">
        <w:rPr>
          <w:b w:val="0"/>
          <w:bCs w:val="0"/>
          <w:sz w:val="30"/>
          <w:szCs w:val="30"/>
        </w:rPr>
        <w:t>理事会会议承办国职责</w:t>
      </w:r>
      <w:r w:rsidR="006E7EDC">
        <w:rPr>
          <w:rFonts w:hint="eastAsia"/>
          <w:b w:val="0"/>
          <w:bCs w:val="0"/>
          <w:sz w:val="30"/>
          <w:szCs w:val="30"/>
        </w:rPr>
        <w:t>相关</w:t>
      </w:r>
      <w:r w:rsidR="006E7EDC" w:rsidRPr="006E7EDC">
        <w:rPr>
          <w:b w:val="0"/>
          <w:bCs w:val="0"/>
          <w:sz w:val="30"/>
          <w:szCs w:val="30"/>
        </w:rPr>
        <w:t>文件，提交第二次理事会会议审议。</w:t>
      </w:r>
    </w:p>
    <w:p w14:paraId="4C3408FE" w14:textId="77777777" w:rsidR="00D852AF" w:rsidRDefault="00D852AF" w:rsidP="00D852AF">
      <w:pPr>
        <w:pStyle w:val="aff2"/>
        <w:snapToGrid w:val="0"/>
        <w:spacing w:line="560" w:lineRule="exact"/>
        <w:ind w:firstLineChars="200" w:firstLine="600"/>
        <w:rPr>
          <w:b w:val="0"/>
          <w:bCs w:val="0"/>
          <w:sz w:val="30"/>
          <w:szCs w:val="30"/>
        </w:rPr>
      </w:pPr>
    </w:p>
    <w:p w14:paraId="05A96C87" w14:textId="52F30F54" w:rsidR="00D852AF" w:rsidRDefault="00D852AF" w:rsidP="00D852AF">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5</w:t>
      </w:r>
      <w:r w:rsidRPr="000D4096">
        <w:rPr>
          <w:rFonts w:hint="eastAsia"/>
          <w:sz w:val="30"/>
          <w:szCs w:val="30"/>
        </w:rPr>
        <w:t>号决定：</w:t>
      </w:r>
      <w:r>
        <w:rPr>
          <w:rFonts w:hint="eastAsia"/>
          <w:sz w:val="30"/>
          <w:szCs w:val="30"/>
        </w:rPr>
        <w:t>理事会通过了</w:t>
      </w:r>
      <w:r w:rsidRPr="000D4096">
        <w:rPr>
          <w:sz w:val="30"/>
          <w:szCs w:val="30"/>
        </w:rPr>
        <w:t>IMC/MOC01/Doc.</w:t>
      </w:r>
      <w:r>
        <w:rPr>
          <w:rFonts w:hint="eastAsia"/>
          <w:sz w:val="30"/>
          <w:szCs w:val="30"/>
        </w:rPr>
        <w:t>4</w:t>
      </w:r>
      <w:r w:rsidRPr="000D4096">
        <w:rPr>
          <w:sz w:val="30"/>
          <w:szCs w:val="30"/>
        </w:rPr>
        <w:t>号</w:t>
      </w:r>
      <w:r>
        <w:rPr>
          <w:rFonts w:hint="eastAsia"/>
          <w:sz w:val="30"/>
          <w:szCs w:val="30"/>
        </w:rPr>
        <w:t>文件《</w:t>
      </w:r>
      <w:r w:rsidRPr="00D852AF">
        <w:rPr>
          <w:sz w:val="30"/>
          <w:szCs w:val="30"/>
        </w:rPr>
        <w:t>议事规则</w:t>
      </w:r>
      <w:r>
        <w:rPr>
          <w:rFonts w:hint="eastAsia"/>
          <w:sz w:val="30"/>
          <w:szCs w:val="30"/>
        </w:rPr>
        <w:t>》。</w:t>
      </w:r>
    </w:p>
    <w:p w14:paraId="3B0E8092" w14:textId="6E8F5FFC" w:rsidR="00D852AF" w:rsidRDefault="00D852AF" w:rsidP="00D852AF">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6</w:t>
      </w:r>
      <w:r w:rsidRPr="000D4096">
        <w:rPr>
          <w:rFonts w:hint="eastAsia"/>
          <w:sz w:val="30"/>
          <w:szCs w:val="30"/>
        </w:rPr>
        <w:t>号决定：</w:t>
      </w:r>
      <w:r>
        <w:rPr>
          <w:rFonts w:hint="eastAsia"/>
          <w:sz w:val="30"/>
          <w:szCs w:val="30"/>
        </w:rPr>
        <w:t>理事会指导秘书处起草</w:t>
      </w:r>
      <w:r w:rsidRPr="00D852AF">
        <w:rPr>
          <w:sz w:val="30"/>
          <w:szCs w:val="30"/>
        </w:rPr>
        <w:t>理事会会议承办国职责相关文件</w:t>
      </w:r>
      <w:r w:rsidR="00E13DF7">
        <w:rPr>
          <w:rFonts w:hint="eastAsia"/>
          <w:sz w:val="30"/>
          <w:szCs w:val="30"/>
        </w:rPr>
        <w:t>，</w:t>
      </w:r>
      <w:r w:rsidR="00E13DF7" w:rsidRPr="00E13DF7">
        <w:rPr>
          <w:sz w:val="30"/>
          <w:szCs w:val="30"/>
        </w:rPr>
        <w:t>提交第二次理事会会议审议</w:t>
      </w:r>
      <w:r>
        <w:rPr>
          <w:rFonts w:hint="eastAsia"/>
          <w:sz w:val="30"/>
          <w:szCs w:val="30"/>
        </w:rPr>
        <w:t>。</w:t>
      </w:r>
    </w:p>
    <w:p w14:paraId="3280B539" w14:textId="77777777" w:rsidR="00E13DF7" w:rsidRDefault="00E13DF7" w:rsidP="00E13DF7">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E13DF7" w14:paraId="55576A13" w14:textId="77777777" w:rsidTr="000E4DA9">
        <w:trPr>
          <w:trHeight w:val="43"/>
        </w:trPr>
        <w:tc>
          <w:tcPr>
            <w:tcW w:w="8834" w:type="dxa"/>
            <w:vAlign w:val="center"/>
          </w:tcPr>
          <w:p w14:paraId="0EB51E48" w14:textId="6521DBBE" w:rsidR="00E13DF7" w:rsidRPr="00BF30DA" w:rsidRDefault="00E13DF7"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5</w:t>
            </w:r>
            <w:r w:rsidRPr="00BF30DA">
              <w:rPr>
                <w:rFonts w:hint="eastAsia"/>
                <w:b w:val="0"/>
                <w:bCs w:val="0"/>
                <w:sz w:val="30"/>
                <w:szCs w:val="30"/>
              </w:rPr>
              <w:t>：</w:t>
            </w:r>
            <w:r>
              <w:rPr>
                <w:rFonts w:hint="eastAsia"/>
                <w:b w:val="0"/>
                <w:bCs w:val="0"/>
                <w:sz w:val="30"/>
                <w:szCs w:val="30"/>
              </w:rPr>
              <w:t>选举任命主席和副主席</w:t>
            </w:r>
          </w:p>
        </w:tc>
      </w:tr>
    </w:tbl>
    <w:p w14:paraId="158D4467" w14:textId="77777777" w:rsidR="00E13DF7" w:rsidRDefault="00E13DF7" w:rsidP="00E13DF7">
      <w:pPr>
        <w:pStyle w:val="aff2"/>
        <w:snapToGrid w:val="0"/>
        <w:spacing w:line="560" w:lineRule="exact"/>
        <w:rPr>
          <w:sz w:val="30"/>
          <w:szCs w:val="30"/>
        </w:rPr>
      </w:pPr>
    </w:p>
    <w:p w14:paraId="05545508" w14:textId="04ECD915" w:rsidR="00C757ED" w:rsidRDefault="00C757ED" w:rsidP="00C757ED">
      <w:pPr>
        <w:pStyle w:val="aff2"/>
        <w:snapToGrid w:val="0"/>
        <w:spacing w:line="560" w:lineRule="exact"/>
        <w:ind w:firstLineChars="200" w:firstLine="600"/>
        <w:rPr>
          <w:b w:val="0"/>
          <w:bCs w:val="0"/>
          <w:sz w:val="30"/>
          <w:szCs w:val="30"/>
        </w:rPr>
      </w:pPr>
      <w:r>
        <w:rPr>
          <w:rFonts w:hint="eastAsia"/>
          <w:b w:val="0"/>
          <w:bCs w:val="0"/>
          <w:sz w:val="30"/>
          <w:szCs w:val="30"/>
        </w:rPr>
        <w:lastRenderedPageBreak/>
        <w:t>（7）中国作为会议承办国，</w:t>
      </w:r>
      <w:r w:rsidRPr="00C757ED">
        <w:rPr>
          <w:b w:val="0"/>
          <w:bCs w:val="0"/>
          <w:sz w:val="30"/>
          <w:szCs w:val="30"/>
        </w:rPr>
        <w:t>根据《成立协定》第六条第</w:t>
      </w:r>
      <w:r>
        <w:rPr>
          <w:rFonts w:hint="eastAsia"/>
          <w:b w:val="0"/>
          <w:bCs w:val="0"/>
          <w:sz w:val="30"/>
          <w:szCs w:val="30"/>
        </w:rPr>
        <w:t>二</w:t>
      </w:r>
      <w:r w:rsidRPr="00C757ED">
        <w:rPr>
          <w:b w:val="0"/>
          <w:bCs w:val="0"/>
          <w:sz w:val="30"/>
          <w:szCs w:val="30"/>
        </w:rPr>
        <w:t>款</w:t>
      </w:r>
      <w:r>
        <w:rPr>
          <w:rFonts w:hint="eastAsia"/>
          <w:b w:val="0"/>
          <w:bCs w:val="0"/>
          <w:sz w:val="30"/>
          <w:szCs w:val="30"/>
        </w:rPr>
        <w:t>第（一）</w:t>
      </w:r>
      <w:r w:rsidRPr="00C757ED">
        <w:rPr>
          <w:b w:val="0"/>
          <w:bCs w:val="0"/>
          <w:sz w:val="30"/>
          <w:szCs w:val="30"/>
        </w:rPr>
        <w:t>项和第</w:t>
      </w:r>
      <w:r>
        <w:rPr>
          <w:rFonts w:hint="eastAsia"/>
          <w:b w:val="0"/>
          <w:bCs w:val="0"/>
          <w:sz w:val="30"/>
          <w:szCs w:val="30"/>
        </w:rPr>
        <w:t>三</w:t>
      </w:r>
      <w:r w:rsidRPr="00C757ED">
        <w:rPr>
          <w:b w:val="0"/>
          <w:bCs w:val="0"/>
          <w:sz w:val="30"/>
          <w:szCs w:val="30"/>
        </w:rPr>
        <w:t>款规定，提名中国国家林业和草原局副局长闫振为主席。</w:t>
      </w:r>
      <w:r>
        <w:rPr>
          <w:rFonts w:hint="eastAsia"/>
          <w:b w:val="0"/>
          <w:bCs w:val="0"/>
          <w:sz w:val="30"/>
          <w:szCs w:val="30"/>
        </w:rPr>
        <w:t>无人提出异议，</w:t>
      </w:r>
      <w:r w:rsidRPr="00C757ED">
        <w:rPr>
          <w:b w:val="0"/>
          <w:bCs w:val="0"/>
          <w:sz w:val="30"/>
          <w:szCs w:val="30"/>
        </w:rPr>
        <w:t>理事会任命闫振为主席。</w:t>
      </w:r>
    </w:p>
    <w:p w14:paraId="43ADD580" w14:textId="6C9DBC64" w:rsidR="00C757ED" w:rsidRDefault="00C757ED" w:rsidP="00C757ED">
      <w:pPr>
        <w:pStyle w:val="aff2"/>
        <w:snapToGrid w:val="0"/>
        <w:spacing w:line="560" w:lineRule="exact"/>
        <w:ind w:firstLineChars="200" w:firstLine="600"/>
        <w:rPr>
          <w:b w:val="0"/>
          <w:bCs w:val="0"/>
          <w:sz w:val="30"/>
          <w:szCs w:val="30"/>
        </w:rPr>
      </w:pPr>
      <w:r>
        <w:rPr>
          <w:rFonts w:hint="eastAsia"/>
          <w:b w:val="0"/>
          <w:bCs w:val="0"/>
          <w:sz w:val="30"/>
          <w:szCs w:val="30"/>
        </w:rPr>
        <w:t>（8）</w:t>
      </w:r>
      <w:r w:rsidRPr="00C757ED">
        <w:rPr>
          <w:b w:val="0"/>
          <w:bCs w:val="0"/>
          <w:sz w:val="30"/>
          <w:szCs w:val="30"/>
        </w:rPr>
        <w:t>根据《议事规则》第十九条，科摩罗提名马达加斯加环境</w:t>
      </w:r>
      <w:r w:rsidR="00A6517C">
        <w:rPr>
          <w:rFonts w:hint="eastAsia"/>
          <w:b w:val="0"/>
          <w:bCs w:val="0"/>
          <w:sz w:val="30"/>
          <w:szCs w:val="30"/>
        </w:rPr>
        <w:t>和</w:t>
      </w:r>
      <w:r w:rsidRPr="00C757ED">
        <w:rPr>
          <w:b w:val="0"/>
          <w:bCs w:val="0"/>
          <w:sz w:val="30"/>
          <w:szCs w:val="30"/>
        </w:rPr>
        <w:t>可持续发展部</w:t>
      </w:r>
      <w:r w:rsidR="007E38C8" w:rsidRPr="00897BDB">
        <w:rPr>
          <w:b w:val="0"/>
          <w:bCs w:val="0"/>
          <w:sz w:val="30"/>
          <w:szCs w:val="30"/>
        </w:rPr>
        <w:t>红树林</w:t>
      </w:r>
      <w:r w:rsidR="007E38C8">
        <w:rPr>
          <w:rFonts w:hint="eastAsia"/>
          <w:b w:val="0"/>
          <w:bCs w:val="0"/>
          <w:sz w:val="30"/>
          <w:szCs w:val="30"/>
        </w:rPr>
        <w:t>国家</w:t>
      </w:r>
      <w:r w:rsidR="007E38C8" w:rsidRPr="00897BDB">
        <w:rPr>
          <w:b w:val="0"/>
          <w:bCs w:val="0"/>
          <w:sz w:val="30"/>
          <w:szCs w:val="30"/>
        </w:rPr>
        <w:t>联络员拉科托阿里索阿</w:t>
      </w:r>
      <w:r w:rsidR="007E38C8">
        <w:rPr>
          <w:rFonts w:hint="eastAsia"/>
          <w:b w:val="0"/>
          <w:bCs w:val="0"/>
          <w:sz w:val="30"/>
          <w:szCs w:val="30"/>
        </w:rPr>
        <w:t>·</w:t>
      </w:r>
      <w:r w:rsidR="007E38C8" w:rsidRPr="00897BDB">
        <w:rPr>
          <w:b w:val="0"/>
          <w:bCs w:val="0"/>
          <w:sz w:val="30"/>
          <w:szCs w:val="30"/>
        </w:rPr>
        <w:t>朱利安</w:t>
      </w:r>
      <w:r w:rsidR="007E38C8">
        <w:rPr>
          <w:rFonts w:hint="eastAsia"/>
          <w:b w:val="0"/>
          <w:bCs w:val="0"/>
          <w:sz w:val="30"/>
          <w:szCs w:val="30"/>
        </w:rPr>
        <w:t>·</w:t>
      </w:r>
      <w:r w:rsidR="007E38C8" w:rsidRPr="00897BDB">
        <w:rPr>
          <w:b w:val="0"/>
          <w:bCs w:val="0"/>
          <w:sz w:val="30"/>
          <w:szCs w:val="30"/>
        </w:rPr>
        <w:t>诺艾尔</w:t>
      </w:r>
      <w:r w:rsidR="007E38C8">
        <w:rPr>
          <w:rFonts w:hint="eastAsia"/>
          <w:b w:val="0"/>
          <w:bCs w:val="0"/>
          <w:sz w:val="30"/>
          <w:szCs w:val="30"/>
        </w:rPr>
        <w:t>为</w:t>
      </w:r>
      <w:r w:rsidRPr="00C757ED">
        <w:rPr>
          <w:b w:val="0"/>
          <w:bCs w:val="0"/>
          <w:sz w:val="30"/>
          <w:szCs w:val="30"/>
        </w:rPr>
        <w:t>副主席。</w:t>
      </w:r>
      <w:r w:rsidR="007E38C8" w:rsidRPr="007E38C8">
        <w:rPr>
          <w:b w:val="0"/>
          <w:bCs w:val="0"/>
          <w:sz w:val="30"/>
          <w:szCs w:val="30"/>
        </w:rPr>
        <w:t>因无其他提名，理事会选举其为副主席。</w:t>
      </w:r>
    </w:p>
    <w:p w14:paraId="79D1424F" w14:textId="70A8D295" w:rsidR="00D852AF" w:rsidRPr="00C757ED" w:rsidRDefault="007E38C8" w:rsidP="00E448E3">
      <w:pPr>
        <w:pStyle w:val="aff2"/>
        <w:snapToGrid w:val="0"/>
        <w:spacing w:line="560" w:lineRule="exact"/>
        <w:ind w:firstLineChars="200" w:firstLine="600"/>
        <w:rPr>
          <w:b w:val="0"/>
          <w:bCs w:val="0"/>
          <w:sz w:val="30"/>
          <w:szCs w:val="30"/>
        </w:rPr>
      </w:pPr>
      <w:r>
        <w:rPr>
          <w:rFonts w:hint="eastAsia"/>
          <w:b w:val="0"/>
          <w:bCs w:val="0"/>
          <w:sz w:val="30"/>
          <w:szCs w:val="30"/>
        </w:rPr>
        <w:t>（9）</w:t>
      </w:r>
      <w:r w:rsidRPr="007E38C8">
        <w:rPr>
          <w:b w:val="0"/>
          <w:bCs w:val="0"/>
          <w:sz w:val="30"/>
          <w:szCs w:val="30"/>
        </w:rPr>
        <w:t>主席感谢理事会的信任，</w:t>
      </w:r>
      <w:r>
        <w:rPr>
          <w:rFonts w:hint="eastAsia"/>
          <w:b w:val="0"/>
          <w:bCs w:val="0"/>
          <w:sz w:val="30"/>
          <w:szCs w:val="30"/>
        </w:rPr>
        <w:t>期待与</w:t>
      </w:r>
      <w:r w:rsidR="00C205F5">
        <w:rPr>
          <w:rFonts w:hint="eastAsia"/>
          <w:b w:val="0"/>
          <w:bCs w:val="0"/>
          <w:sz w:val="30"/>
          <w:szCs w:val="30"/>
        </w:rPr>
        <w:t>参会</w:t>
      </w:r>
      <w:r>
        <w:rPr>
          <w:rFonts w:hint="eastAsia"/>
          <w:b w:val="0"/>
          <w:bCs w:val="0"/>
          <w:sz w:val="30"/>
          <w:szCs w:val="30"/>
        </w:rPr>
        <w:t>代表</w:t>
      </w:r>
      <w:r w:rsidRPr="007E38C8">
        <w:rPr>
          <w:b w:val="0"/>
          <w:bCs w:val="0"/>
          <w:sz w:val="30"/>
          <w:szCs w:val="30"/>
        </w:rPr>
        <w:t>共同</w:t>
      </w:r>
      <w:r>
        <w:rPr>
          <w:rFonts w:hint="eastAsia"/>
          <w:b w:val="0"/>
          <w:bCs w:val="0"/>
          <w:sz w:val="30"/>
          <w:szCs w:val="30"/>
        </w:rPr>
        <w:t>努力，</w:t>
      </w:r>
      <w:r w:rsidRPr="007E38C8">
        <w:rPr>
          <w:b w:val="0"/>
          <w:bCs w:val="0"/>
          <w:sz w:val="30"/>
          <w:szCs w:val="30"/>
        </w:rPr>
        <w:t>高效顺利</w:t>
      </w:r>
      <w:r>
        <w:rPr>
          <w:rFonts w:hint="eastAsia"/>
          <w:b w:val="0"/>
          <w:bCs w:val="0"/>
          <w:sz w:val="30"/>
          <w:szCs w:val="30"/>
        </w:rPr>
        <w:t>完成</w:t>
      </w:r>
      <w:r w:rsidR="00295F4E">
        <w:rPr>
          <w:rFonts w:hint="eastAsia"/>
          <w:b w:val="0"/>
          <w:bCs w:val="0"/>
          <w:sz w:val="30"/>
          <w:szCs w:val="30"/>
        </w:rPr>
        <w:t>后续各项</w:t>
      </w:r>
      <w:r w:rsidRPr="007E38C8">
        <w:rPr>
          <w:b w:val="0"/>
          <w:bCs w:val="0"/>
          <w:sz w:val="30"/>
          <w:szCs w:val="30"/>
        </w:rPr>
        <w:t>议程。</w:t>
      </w:r>
    </w:p>
    <w:p w14:paraId="4D0D722D" w14:textId="77777777" w:rsidR="00295F4E" w:rsidRDefault="00295F4E" w:rsidP="00295F4E">
      <w:pPr>
        <w:pStyle w:val="aff2"/>
        <w:snapToGrid w:val="0"/>
        <w:spacing w:line="560" w:lineRule="exact"/>
        <w:ind w:firstLineChars="200" w:firstLine="602"/>
        <w:rPr>
          <w:sz w:val="30"/>
          <w:szCs w:val="30"/>
        </w:rPr>
      </w:pPr>
    </w:p>
    <w:p w14:paraId="525A62C5" w14:textId="22D8794B" w:rsidR="00295F4E" w:rsidRDefault="00295F4E" w:rsidP="00295F4E">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7</w:t>
      </w:r>
      <w:r w:rsidRPr="000D4096">
        <w:rPr>
          <w:rFonts w:hint="eastAsia"/>
          <w:sz w:val="30"/>
          <w:szCs w:val="30"/>
        </w:rPr>
        <w:t>号决定：</w:t>
      </w:r>
      <w:r>
        <w:rPr>
          <w:rFonts w:hint="eastAsia"/>
          <w:sz w:val="30"/>
          <w:szCs w:val="30"/>
        </w:rPr>
        <w:t>理事会任命</w:t>
      </w:r>
      <w:r w:rsidRPr="00295F4E">
        <w:rPr>
          <w:sz w:val="30"/>
          <w:szCs w:val="30"/>
        </w:rPr>
        <w:t>中国国家林业和草原局副局长闫振为理事会主席</w:t>
      </w:r>
      <w:r>
        <w:rPr>
          <w:rFonts w:hint="eastAsia"/>
          <w:sz w:val="30"/>
          <w:szCs w:val="30"/>
        </w:rPr>
        <w:t>。</w:t>
      </w:r>
    </w:p>
    <w:p w14:paraId="708BF236" w14:textId="36906013" w:rsidR="00295F4E" w:rsidRDefault="00295F4E" w:rsidP="00295F4E">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MOC01-0</w:t>
      </w:r>
      <w:r>
        <w:rPr>
          <w:rFonts w:hint="eastAsia"/>
          <w:sz w:val="30"/>
          <w:szCs w:val="30"/>
        </w:rPr>
        <w:t>8</w:t>
      </w:r>
      <w:r w:rsidRPr="000D4096">
        <w:rPr>
          <w:rFonts w:hint="eastAsia"/>
          <w:sz w:val="30"/>
          <w:szCs w:val="30"/>
        </w:rPr>
        <w:t>号决定：</w:t>
      </w:r>
      <w:r w:rsidRPr="00295F4E">
        <w:rPr>
          <w:sz w:val="30"/>
          <w:szCs w:val="30"/>
        </w:rPr>
        <w:t>理事会选举马达加斯加环境和可持续发展部红树林国家联络员拉科托阿里索阿</w:t>
      </w:r>
      <w:r w:rsidRPr="00295F4E">
        <w:rPr>
          <w:sz w:val="30"/>
          <w:szCs w:val="30"/>
        </w:rPr>
        <w:t>·</w:t>
      </w:r>
      <w:r w:rsidRPr="00295F4E">
        <w:rPr>
          <w:sz w:val="30"/>
          <w:szCs w:val="30"/>
        </w:rPr>
        <w:t>朱利安</w:t>
      </w:r>
      <w:r w:rsidRPr="00295F4E">
        <w:rPr>
          <w:sz w:val="30"/>
          <w:szCs w:val="30"/>
        </w:rPr>
        <w:t>·</w:t>
      </w:r>
      <w:r w:rsidRPr="00295F4E">
        <w:rPr>
          <w:sz w:val="30"/>
          <w:szCs w:val="30"/>
        </w:rPr>
        <w:t>诺艾尔为</w:t>
      </w:r>
      <w:r>
        <w:rPr>
          <w:rFonts w:hint="eastAsia"/>
          <w:sz w:val="30"/>
          <w:szCs w:val="30"/>
        </w:rPr>
        <w:t>理事会</w:t>
      </w:r>
      <w:r w:rsidRPr="00295F4E">
        <w:rPr>
          <w:sz w:val="30"/>
          <w:szCs w:val="30"/>
        </w:rPr>
        <w:t>副主席。</w:t>
      </w:r>
    </w:p>
    <w:p w14:paraId="513061F9" w14:textId="77777777" w:rsidR="00295F4E" w:rsidRDefault="00295F4E" w:rsidP="00295F4E">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295F4E" w14:paraId="474E5BF1" w14:textId="77777777" w:rsidTr="000E4DA9">
        <w:trPr>
          <w:trHeight w:val="43"/>
        </w:trPr>
        <w:tc>
          <w:tcPr>
            <w:tcW w:w="8834" w:type="dxa"/>
            <w:vAlign w:val="center"/>
          </w:tcPr>
          <w:p w14:paraId="482B7C5A" w14:textId="7EF6BA99" w:rsidR="00295F4E" w:rsidRPr="00BF30DA" w:rsidRDefault="00295F4E"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6</w:t>
            </w:r>
            <w:r w:rsidRPr="00BF30DA">
              <w:rPr>
                <w:rFonts w:hint="eastAsia"/>
                <w:b w:val="0"/>
                <w:bCs w:val="0"/>
                <w:sz w:val="30"/>
                <w:szCs w:val="30"/>
              </w:rPr>
              <w:t>：</w:t>
            </w:r>
            <w:r>
              <w:rPr>
                <w:rFonts w:hint="eastAsia"/>
                <w:b w:val="0"/>
                <w:bCs w:val="0"/>
                <w:sz w:val="30"/>
                <w:szCs w:val="30"/>
              </w:rPr>
              <w:t>欢迎观察员</w:t>
            </w:r>
          </w:p>
        </w:tc>
      </w:tr>
    </w:tbl>
    <w:p w14:paraId="77D4F458" w14:textId="5E394DC7" w:rsidR="00E448E3" w:rsidRPr="00295F4E" w:rsidRDefault="00E448E3" w:rsidP="00E448E3">
      <w:pPr>
        <w:pStyle w:val="aff2"/>
        <w:snapToGrid w:val="0"/>
        <w:spacing w:line="560" w:lineRule="exact"/>
        <w:rPr>
          <w:sz w:val="30"/>
          <w:szCs w:val="30"/>
        </w:rPr>
      </w:pPr>
    </w:p>
    <w:p w14:paraId="6DB71EE6" w14:textId="1371BE8C" w:rsidR="00295F4E" w:rsidRDefault="00295F4E" w:rsidP="00295F4E">
      <w:pPr>
        <w:pStyle w:val="aff2"/>
        <w:snapToGrid w:val="0"/>
        <w:spacing w:line="560" w:lineRule="exact"/>
        <w:ind w:firstLineChars="200" w:firstLine="600"/>
        <w:rPr>
          <w:b w:val="0"/>
          <w:bCs w:val="0"/>
          <w:sz w:val="30"/>
          <w:szCs w:val="30"/>
        </w:rPr>
      </w:pPr>
      <w:r>
        <w:rPr>
          <w:rFonts w:hint="eastAsia"/>
          <w:b w:val="0"/>
          <w:bCs w:val="0"/>
          <w:sz w:val="30"/>
          <w:szCs w:val="30"/>
        </w:rPr>
        <w:t>（10）临时秘书处介绍了</w:t>
      </w:r>
      <w:r w:rsidRPr="00E448E3">
        <w:rPr>
          <w:b w:val="0"/>
          <w:bCs w:val="0"/>
          <w:sz w:val="30"/>
          <w:szCs w:val="30"/>
        </w:rPr>
        <w:t>IMC/MOC01/Doc.</w:t>
      </w:r>
      <w:r>
        <w:rPr>
          <w:rFonts w:hint="eastAsia"/>
          <w:b w:val="0"/>
          <w:bCs w:val="0"/>
          <w:sz w:val="30"/>
          <w:szCs w:val="30"/>
        </w:rPr>
        <w:t>6号文件，</w:t>
      </w:r>
      <w:r w:rsidR="00CA6D25">
        <w:rPr>
          <w:rFonts w:hint="eastAsia"/>
          <w:b w:val="0"/>
          <w:bCs w:val="0"/>
          <w:sz w:val="30"/>
          <w:szCs w:val="30"/>
        </w:rPr>
        <w:t>表示</w:t>
      </w:r>
      <w:r>
        <w:rPr>
          <w:rFonts w:hint="eastAsia"/>
          <w:b w:val="0"/>
          <w:bCs w:val="0"/>
          <w:sz w:val="30"/>
          <w:szCs w:val="30"/>
        </w:rPr>
        <w:t>根据</w:t>
      </w:r>
      <w:r w:rsidRPr="00295F4E">
        <w:rPr>
          <w:b w:val="0"/>
          <w:bCs w:val="0"/>
          <w:sz w:val="30"/>
          <w:szCs w:val="30"/>
        </w:rPr>
        <w:t>《湿地公约》常委会第SC62-22号决定，</w:t>
      </w:r>
      <w:r>
        <w:rPr>
          <w:rFonts w:hint="eastAsia"/>
          <w:b w:val="0"/>
          <w:bCs w:val="0"/>
          <w:sz w:val="30"/>
          <w:szCs w:val="30"/>
        </w:rPr>
        <w:t>共</w:t>
      </w:r>
      <w:r w:rsidRPr="00295F4E">
        <w:rPr>
          <w:b w:val="0"/>
          <w:bCs w:val="0"/>
          <w:sz w:val="30"/>
          <w:szCs w:val="30"/>
        </w:rPr>
        <w:t>向40</w:t>
      </w:r>
      <w:r>
        <w:rPr>
          <w:rFonts w:hint="eastAsia"/>
          <w:b w:val="0"/>
          <w:bCs w:val="0"/>
          <w:sz w:val="30"/>
          <w:szCs w:val="30"/>
        </w:rPr>
        <w:t>家机构</w:t>
      </w:r>
      <w:r w:rsidRPr="00295F4E">
        <w:rPr>
          <w:b w:val="0"/>
          <w:bCs w:val="0"/>
          <w:sz w:val="30"/>
          <w:szCs w:val="30"/>
        </w:rPr>
        <w:t>发出观察员邀请</w:t>
      </w:r>
      <w:r>
        <w:rPr>
          <w:rFonts w:hint="eastAsia"/>
          <w:b w:val="0"/>
          <w:bCs w:val="0"/>
          <w:sz w:val="30"/>
          <w:szCs w:val="30"/>
        </w:rPr>
        <w:t>函</w:t>
      </w:r>
      <w:r w:rsidRPr="00295F4E">
        <w:rPr>
          <w:b w:val="0"/>
          <w:bCs w:val="0"/>
          <w:sz w:val="30"/>
          <w:szCs w:val="30"/>
        </w:rPr>
        <w:t>。截至本次会议，已有13</w:t>
      </w:r>
      <w:r>
        <w:rPr>
          <w:rFonts w:hint="eastAsia"/>
          <w:b w:val="0"/>
          <w:bCs w:val="0"/>
          <w:sz w:val="30"/>
          <w:szCs w:val="30"/>
        </w:rPr>
        <w:t>家机构</w:t>
      </w:r>
      <w:r w:rsidRPr="00295F4E">
        <w:rPr>
          <w:b w:val="0"/>
          <w:bCs w:val="0"/>
          <w:sz w:val="30"/>
          <w:szCs w:val="30"/>
        </w:rPr>
        <w:t>确认接受邀请，并</w:t>
      </w:r>
      <w:r>
        <w:rPr>
          <w:rFonts w:hint="eastAsia"/>
          <w:b w:val="0"/>
          <w:bCs w:val="0"/>
          <w:sz w:val="30"/>
          <w:szCs w:val="30"/>
        </w:rPr>
        <w:t>被</w:t>
      </w:r>
      <w:r w:rsidRPr="00295F4E">
        <w:rPr>
          <w:b w:val="0"/>
          <w:bCs w:val="0"/>
          <w:sz w:val="30"/>
          <w:szCs w:val="30"/>
        </w:rPr>
        <w:t>接纳为中心观察员</w:t>
      </w:r>
      <w:r w:rsidRPr="007E38C8">
        <w:rPr>
          <w:b w:val="0"/>
          <w:bCs w:val="0"/>
          <w:sz w:val="30"/>
          <w:szCs w:val="30"/>
        </w:rPr>
        <w:t>。</w:t>
      </w:r>
    </w:p>
    <w:p w14:paraId="0D00AB45" w14:textId="77777777" w:rsidR="00295F4E" w:rsidRDefault="00295F4E" w:rsidP="00E448E3">
      <w:pPr>
        <w:pStyle w:val="aff2"/>
        <w:snapToGrid w:val="0"/>
        <w:spacing w:line="560" w:lineRule="exact"/>
        <w:rPr>
          <w:b w:val="0"/>
          <w:bCs w:val="0"/>
          <w:sz w:val="30"/>
          <w:szCs w:val="30"/>
        </w:rPr>
      </w:pPr>
    </w:p>
    <w:p w14:paraId="17554E94" w14:textId="149DEF5B" w:rsidR="006A0D65" w:rsidRDefault="006A0D65" w:rsidP="006A0D65">
      <w:pPr>
        <w:pStyle w:val="aff2"/>
        <w:snapToGrid w:val="0"/>
        <w:spacing w:line="560" w:lineRule="exact"/>
        <w:ind w:firstLineChars="200" w:firstLine="602"/>
        <w:rPr>
          <w:sz w:val="30"/>
          <w:szCs w:val="30"/>
        </w:rPr>
      </w:pPr>
      <w:r w:rsidRPr="000D4096">
        <w:rPr>
          <w:rFonts w:hint="eastAsia"/>
          <w:sz w:val="30"/>
          <w:szCs w:val="30"/>
        </w:rPr>
        <w:lastRenderedPageBreak/>
        <w:t>第</w:t>
      </w:r>
      <w:r w:rsidRPr="000D4096">
        <w:rPr>
          <w:sz w:val="30"/>
          <w:szCs w:val="30"/>
        </w:rPr>
        <w:t>MOC01-0</w:t>
      </w:r>
      <w:r>
        <w:rPr>
          <w:rFonts w:hint="eastAsia"/>
          <w:sz w:val="30"/>
          <w:szCs w:val="30"/>
        </w:rPr>
        <w:t>9</w:t>
      </w:r>
      <w:r w:rsidRPr="000D4096">
        <w:rPr>
          <w:rFonts w:hint="eastAsia"/>
          <w:sz w:val="30"/>
          <w:szCs w:val="30"/>
        </w:rPr>
        <w:t>号决定：</w:t>
      </w:r>
      <w:r w:rsidRPr="006A0D65">
        <w:rPr>
          <w:sz w:val="30"/>
          <w:szCs w:val="30"/>
        </w:rPr>
        <w:t>理事会注意到IMC/MOC01/Doc.6号文件所列观察员名单：中国湿地保护协会、东亚</w:t>
      </w:r>
      <w:r w:rsidR="000A03C2">
        <w:rPr>
          <w:rFonts w:hint="eastAsia"/>
          <w:sz w:val="30"/>
          <w:szCs w:val="30"/>
        </w:rPr>
        <w:t>—</w:t>
      </w:r>
      <w:r w:rsidRPr="006A0D65">
        <w:rPr>
          <w:sz w:val="30"/>
          <w:szCs w:val="30"/>
        </w:rPr>
        <w:t>澳大利西亚迁飞区伙伴关系、印度</w:t>
      </w:r>
      <w:r w:rsidR="000A03C2">
        <w:rPr>
          <w:rFonts w:hint="eastAsia"/>
          <w:sz w:val="30"/>
          <w:szCs w:val="30"/>
        </w:rPr>
        <w:t>—</w:t>
      </w:r>
      <w:r w:rsidRPr="006A0D65">
        <w:rPr>
          <w:sz w:val="30"/>
          <w:szCs w:val="30"/>
        </w:rPr>
        <w:t>缅甸《湿地公约》</w:t>
      </w:r>
      <w:r w:rsidR="000A03C2">
        <w:rPr>
          <w:rFonts w:hint="eastAsia"/>
          <w:sz w:val="30"/>
          <w:szCs w:val="30"/>
        </w:rPr>
        <w:t>区域动议</w:t>
      </w:r>
      <w:r w:rsidRPr="006A0D65">
        <w:rPr>
          <w:sz w:val="30"/>
          <w:szCs w:val="30"/>
        </w:rPr>
        <w:t>、</w:t>
      </w:r>
      <w:r w:rsidR="000A03C2">
        <w:rPr>
          <w:rFonts w:hint="eastAsia"/>
          <w:sz w:val="30"/>
          <w:szCs w:val="30"/>
        </w:rPr>
        <w:t>深圳市</w:t>
      </w:r>
      <w:r w:rsidRPr="006A0D65">
        <w:rPr>
          <w:sz w:val="30"/>
          <w:szCs w:val="30"/>
        </w:rPr>
        <w:t>红树林</w:t>
      </w:r>
      <w:r w:rsidR="000A03C2">
        <w:rPr>
          <w:rFonts w:hint="eastAsia"/>
          <w:sz w:val="30"/>
          <w:szCs w:val="30"/>
        </w:rPr>
        <w:t>湿地</w:t>
      </w:r>
      <w:r w:rsidRPr="006A0D65">
        <w:rPr>
          <w:sz w:val="30"/>
          <w:szCs w:val="30"/>
        </w:rPr>
        <w:t>保护基金会、《湿地公约》东亚区域中心、《湿地公约》</w:t>
      </w:r>
      <w:r w:rsidR="000A03C2" w:rsidRPr="006A0D65">
        <w:rPr>
          <w:sz w:val="30"/>
          <w:szCs w:val="30"/>
        </w:rPr>
        <w:t>西半球</w:t>
      </w:r>
      <w:r w:rsidRPr="006A0D65">
        <w:rPr>
          <w:sz w:val="30"/>
          <w:szCs w:val="30"/>
        </w:rPr>
        <w:t>培训</w:t>
      </w:r>
      <w:r w:rsidR="000A03C2">
        <w:rPr>
          <w:rFonts w:hint="eastAsia"/>
          <w:sz w:val="30"/>
          <w:szCs w:val="30"/>
        </w:rPr>
        <w:t>和</w:t>
      </w:r>
      <w:r w:rsidRPr="006A0D65">
        <w:rPr>
          <w:sz w:val="30"/>
          <w:szCs w:val="30"/>
        </w:rPr>
        <w:t>研究区域中心、</w:t>
      </w:r>
      <w:r w:rsidR="000A03C2" w:rsidRPr="006A0D65">
        <w:rPr>
          <w:sz w:val="30"/>
          <w:szCs w:val="30"/>
        </w:rPr>
        <w:t>《湿地公约》</w:t>
      </w:r>
      <w:r w:rsidRPr="006A0D65">
        <w:rPr>
          <w:sz w:val="30"/>
          <w:szCs w:val="30"/>
        </w:rPr>
        <w:t>红树林</w:t>
      </w:r>
      <w:r w:rsidR="000A03C2">
        <w:rPr>
          <w:rFonts w:hint="eastAsia"/>
          <w:sz w:val="30"/>
          <w:szCs w:val="30"/>
        </w:rPr>
        <w:t>与</w:t>
      </w:r>
      <w:r w:rsidRPr="006A0D65">
        <w:rPr>
          <w:sz w:val="30"/>
          <w:szCs w:val="30"/>
        </w:rPr>
        <w:t>珊瑚礁保护与合理利用</w:t>
      </w:r>
      <w:r w:rsidR="000A03C2">
        <w:rPr>
          <w:rFonts w:hint="eastAsia"/>
          <w:sz w:val="30"/>
          <w:szCs w:val="30"/>
        </w:rPr>
        <w:t>区域动议</w:t>
      </w:r>
      <w:r w:rsidRPr="006A0D65">
        <w:rPr>
          <w:sz w:val="30"/>
          <w:szCs w:val="30"/>
        </w:rPr>
        <w:t>、</w:t>
      </w:r>
      <w:r w:rsidR="000A03C2">
        <w:rPr>
          <w:rFonts w:hint="eastAsia"/>
          <w:sz w:val="30"/>
          <w:szCs w:val="30"/>
        </w:rPr>
        <w:t>《湿地公约》</w:t>
      </w:r>
      <w:r w:rsidRPr="006A0D65">
        <w:rPr>
          <w:sz w:val="30"/>
          <w:szCs w:val="30"/>
        </w:rPr>
        <w:t>黑海和亚速海沿岸湿地区域</w:t>
      </w:r>
      <w:r w:rsidR="000A03C2">
        <w:rPr>
          <w:rFonts w:hint="eastAsia"/>
          <w:sz w:val="30"/>
          <w:szCs w:val="30"/>
        </w:rPr>
        <w:t>动议</w:t>
      </w:r>
      <w:r w:rsidRPr="006A0D65">
        <w:rPr>
          <w:sz w:val="30"/>
          <w:szCs w:val="30"/>
        </w:rPr>
        <w:t>、《湿地公约》秘书处、</w:t>
      </w:r>
      <w:r w:rsidR="000A03C2">
        <w:rPr>
          <w:rFonts w:hint="eastAsia"/>
          <w:sz w:val="30"/>
          <w:szCs w:val="30"/>
        </w:rPr>
        <w:t>湿地国际</w:t>
      </w:r>
      <w:r w:rsidRPr="006A0D65">
        <w:rPr>
          <w:sz w:val="30"/>
          <w:szCs w:val="30"/>
        </w:rPr>
        <w:t>、</w:t>
      </w:r>
      <w:r w:rsidR="000A03C2">
        <w:rPr>
          <w:rFonts w:hint="eastAsia"/>
          <w:sz w:val="30"/>
          <w:szCs w:val="30"/>
        </w:rPr>
        <w:t>全球滨海论坛</w:t>
      </w:r>
      <w:r w:rsidRPr="006A0D65">
        <w:rPr>
          <w:sz w:val="30"/>
          <w:szCs w:val="30"/>
        </w:rPr>
        <w:t>、世界自然基金会</w:t>
      </w:r>
      <w:r w:rsidR="000A03C2">
        <w:rPr>
          <w:rFonts w:hint="eastAsia"/>
          <w:sz w:val="30"/>
          <w:szCs w:val="30"/>
        </w:rPr>
        <w:t>（国际）、英国水禽和湿地基金会。</w:t>
      </w:r>
    </w:p>
    <w:p w14:paraId="66534F6B" w14:textId="77777777" w:rsidR="000A03C2" w:rsidRDefault="000A03C2" w:rsidP="000A03C2">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0A03C2" w14:paraId="0DB3B652" w14:textId="77777777" w:rsidTr="000E4DA9">
        <w:trPr>
          <w:trHeight w:val="43"/>
        </w:trPr>
        <w:tc>
          <w:tcPr>
            <w:tcW w:w="8834" w:type="dxa"/>
            <w:vAlign w:val="center"/>
          </w:tcPr>
          <w:p w14:paraId="251ABC3A" w14:textId="7CDA9877" w:rsidR="000A03C2" w:rsidRPr="00BF30DA" w:rsidRDefault="000A03C2"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7</w:t>
            </w:r>
            <w:r w:rsidRPr="00BF30DA">
              <w:rPr>
                <w:rFonts w:hint="eastAsia"/>
                <w:b w:val="0"/>
                <w:bCs w:val="0"/>
                <w:sz w:val="30"/>
                <w:szCs w:val="30"/>
              </w:rPr>
              <w:t>：</w:t>
            </w:r>
            <w:r>
              <w:rPr>
                <w:rFonts w:hint="eastAsia"/>
                <w:b w:val="0"/>
                <w:bCs w:val="0"/>
                <w:sz w:val="30"/>
                <w:szCs w:val="30"/>
              </w:rPr>
              <w:t>任命秘书长</w:t>
            </w:r>
          </w:p>
        </w:tc>
      </w:tr>
    </w:tbl>
    <w:p w14:paraId="1ED3A6D3" w14:textId="77777777" w:rsidR="000A03C2" w:rsidRDefault="000A03C2" w:rsidP="000A03C2">
      <w:pPr>
        <w:pStyle w:val="aff2"/>
        <w:snapToGrid w:val="0"/>
        <w:spacing w:line="560" w:lineRule="exact"/>
        <w:rPr>
          <w:sz w:val="30"/>
          <w:szCs w:val="30"/>
        </w:rPr>
      </w:pPr>
    </w:p>
    <w:p w14:paraId="6B93E284" w14:textId="25C76590" w:rsidR="000A03C2" w:rsidRDefault="000A03C2" w:rsidP="000A03C2">
      <w:pPr>
        <w:pStyle w:val="aff2"/>
        <w:snapToGrid w:val="0"/>
        <w:spacing w:line="560" w:lineRule="exact"/>
        <w:ind w:firstLineChars="200" w:firstLine="600"/>
        <w:rPr>
          <w:b w:val="0"/>
          <w:bCs w:val="0"/>
          <w:sz w:val="30"/>
          <w:szCs w:val="30"/>
        </w:rPr>
      </w:pPr>
      <w:r>
        <w:rPr>
          <w:rFonts w:hint="eastAsia"/>
          <w:b w:val="0"/>
          <w:bCs w:val="0"/>
          <w:sz w:val="30"/>
          <w:szCs w:val="30"/>
        </w:rPr>
        <w:t>（11）</w:t>
      </w:r>
      <w:r w:rsidR="00CF168B">
        <w:rPr>
          <w:rFonts w:hint="eastAsia"/>
          <w:b w:val="0"/>
          <w:bCs w:val="0"/>
          <w:sz w:val="30"/>
          <w:szCs w:val="30"/>
        </w:rPr>
        <w:t>中国依据《成立协定》</w:t>
      </w:r>
      <w:r w:rsidR="00CF168B" w:rsidRPr="00CF168B">
        <w:rPr>
          <w:b w:val="0"/>
          <w:bCs w:val="0"/>
          <w:sz w:val="30"/>
          <w:szCs w:val="30"/>
        </w:rPr>
        <w:t>第六条第二款第（一）项</w:t>
      </w:r>
      <w:r w:rsidR="00CF168B">
        <w:rPr>
          <w:rFonts w:hint="eastAsia"/>
          <w:b w:val="0"/>
          <w:bCs w:val="0"/>
          <w:sz w:val="30"/>
          <w:szCs w:val="30"/>
        </w:rPr>
        <w:t>、</w:t>
      </w:r>
      <w:r w:rsidR="00CF168B" w:rsidRPr="00CF168B">
        <w:rPr>
          <w:b w:val="0"/>
          <w:bCs w:val="0"/>
          <w:sz w:val="30"/>
          <w:szCs w:val="30"/>
        </w:rPr>
        <w:t>第七条第三款</w:t>
      </w:r>
      <w:r w:rsidR="00CF168B">
        <w:rPr>
          <w:rFonts w:hint="eastAsia"/>
          <w:b w:val="0"/>
          <w:bCs w:val="0"/>
          <w:sz w:val="30"/>
          <w:szCs w:val="30"/>
        </w:rPr>
        <w:t>规定</w:t>
      </w:r>
      <w:r w:rsidR="00CF168B" w:rsidRPr="00CF168B">
        <w:rPr>
          <w:b w:val="0"/>
          <w:bCs w:val="0"/>
          <w:sz w:val="30"/>
          <w:szCs w:val="30"/>
        </w:rPr>
        <w:t>，提名鲍达明为中心首任秘书长。中国同时向理事会通报，依据《成立协定》第七条第二款第（二）项</w:t>
      </w:r>
      <w:r w:rsidR="00CF168B">
        <w:rPr>
          <w:rFonts w:hint="eastAsia"/>
          <w:b w:val="0"/>
          <w:bCs w:val="0"/>
          <w:sz w:val="30"/>
          <w:szCs w:val="30"/>
        </w:rPr>
        <w:t>规定</w:t>
      </w:r>
      <w:r w:rsidR="00290F67">
        <w:rPr>
          <w:rFonts w:hint="eastAsia"/>
          <w:b w:val="0"/>
          <w:bCs w:val="0"/>
          <w:sz w:val="30"/>
          <w:szCs w:val="30"/>
        </w:rPr>
        <w:t>，已</w:t>
      </w:r>
      <w:r w:rsidR="00CF168B" w:rsidRPr="00CF168B">
        <w:rPr>
          <w:b w:val="0"/>
          <w:bCs w:val="0"/>
          <w:sz w:val="30"/>
          <w:szCs w:val="30"/>
        </w:rPr>
        <w:t>任命徐松明为行政</w:t>
      </w:r>
      <w:r w:rsidR="00CF168B">
        <w:rPr>
          <w:rFonts w:hint="eastAsia"/>
          <w:b w:val="0"/>
          <w:bCs w:val="0"/>
          <w:sz w:val="30"/>
          <w:szCs w:val="30"/>
        </w:rPr>
        <w:t>与</w:t>
      </w:r>
      <w:r w:rsidR="00CF168B" w:rsidRPr="00CF168B">
        <w:rPr>
          <w:b w:val="0"/>
          <w:bCs w:val="0"/>
          <w:sz w:val="30"/>
          <w:szCs w:val="30"/>
        </w:rPr>
        <w:t>财务副秘书长。理事会</w:t>
      </w:r>
      <w:r w:rsidR="00CF168B">
        <w:rPr>
          <w:rFonts w:hint="eastAsia"/>
          <w:b w:val="0"/>
          <w:bCs w:val="0"/>
          <w:sz w:val="30"/>
          <w:szCs w:val="30"/>
        </w:rPr>
        <w:t>注意到</w:t>
      </w:r>
      <w:r w:rsidR="00CF168B" w:rsidRPr="00CF168B">
        <w:rPr>
          <w:b w:val="0"/>
          <w:bCs w:val="0"/>
          <w:sz w:val="30"/>
          <w:szCs w:val="30"/>
        </w:rPr>
        <w:t>该任命。</w:t>
      </w:r>
    </w:p>
    <w:p w14:paraId="4CF25DCF" w14:textId="49D04547" w:rsidR="00290F67" w:rsidRDefault="00290F67" w:rsidP="000A03C2">
      <w:pPr>
        <w:pStyle w:val="aff2"/>
        <w:snapToGrid w:val="0"/>
        <w:spacing w:line="560" w:lineRule="exact"/>
        <w:ind w:firstLineChars="200" w:firstLine="600"/>
        <w:rPr>
          <w:b w:val="0"/>
          <w:bCs w:val="0"/>
          <w:sz w:val="30"/>
          <w:szCs w:val="30"/>
        </w:rPr>
      </w:pPr>
      <w:r>
        <w:rPr>
          <w:rFonts w:hint="eastAsia"/>
          <w:b w:val="0"/>
          <w:bCs w:val="0"/>
          <w:sz w:val="30"/>
          <w:szCs w:val="30"/>
        </w:rPr>
        <w:t>（12）</w:t>
      </w:r>
      <w:r w:rsidRPr="00290F67">
        <w:rPr>
          <w:b w:val="0"/>
          <w:bCs w:val="0"/>
          <w:sz w:val="30"/>
          <w:szCs w:val="30"/>
        </w:rPr>
        <w:t>柬埔寨</w:t>
      </w:r>
      <w:r>
        <w:rPr>
          <w:rFonts w:hint="eastAsia"/>
          <w:b w:val="0"/>
          <w:bCs w:val="0"/>
          <w:sz w:val="30"/>
          <w:szCs w:val="30"/>
        </w:rPr>
        <w:t>坚定支</w:t>
      </w:r>
      <w:r w:rsidRPr="00290F67">
        <w:rPr>
          <w:b w:val="0"/>
          <w:bCs w:val="0"/>
          <w:sz w:val="30"/>
          <w:szCs w:val="30"/>
        </w:rPr>
        <w:t>持任命鲍达明为中心2026</w:t>
      </w:r>
      <w:r>
        <w:rPr>
          <w:rFonts w:hint="eastAsia"/>
          <w:b w:val="0"/>
          <w:bCs w:val="0"/>
          <w:sz w:val="30"/>
          <w:szCs w:val="30"/>
        </w:rPr>
        <w:t>—</w:t>
      </w:r>
      <w:r w:rsidRPr="00290F67">
        <w:rPr>
          <w:b w:val="0"/>
          <w:bCs w:val="0"/>
          <w:sz w:val="30"/>
          <w:szCs w:val="30"/>
        </w:rPr>
        <w:t>2029年期秘书长，对其</w:t>
      </w:r>
      <w:r>
        <w:rPr>
          <w:rFonts w:hint="eastAsia"/>
          <w:b w:val="0"/>
          <w:bCs w:val="0"/>
          <w:sz w:val="30"/>
          <w:szCs w:val="30"/>
        </w:rPr>
        <w:t>在</w:t>
      </w:r>
      <w:r w:rsidRPr="00290F67">
        <w:rPr>
          <w:b w:val="0"/>
          <w:bCs w:val="0"/>
          <w:sz w:val="30"/>
          <w:szCs w:val="30"/>
        </w:rPr>
        <w:t>中心成立和发展</w:t>
      </w:r>
      <w:r>
        <w:rPr>
          <w:rFonts w:hint="eastAsia"/>
          <w:b w:val="0"/>
          <w:bCs w:val="0"/>
          <w:sz w:val="30"/>
          <w:szCs w:val="30"/>
        </w:rPr>
        <w:t>过程中发挥的</w:t>
      </w:r>
      <w:r w:rsidRPr="00290F67">
        <w:rPr>
          <w:b w:val="0"/>
          <w:bCs w:val="0"/>
          <w:sz w:val="30"/>
          <w:szCs w:val="30"/>
        </w:rPr>
        <w:t>领导作用</w:t>
      </w:r>
      <w:r>
        <w:rPr>
          <w:rFonts w:hint="eastAsia"/>
          <w:b w:val="0"/>
          <w:bCs w:val="0"/>
          <w:sz w:val="30"/>
          <w:szCs w:val="30"/>
        </w:rPr>
        <w:t>及</w:t>
      </w:r>
      <w:r w:rsidRPr="00290F67">
        <w:rPr>
          <w:b w:val="0"/>
          <w:bCs w:val="0"/>
          <w:sz w:val="30"/>
          <w:szCs w:val="30"/>
        </w:rPr>
        <w:t>作出的重要贡献表示赞赏。柬埔寨重申，将与秘书处和各成员国密切合作，推动红树林</w:t>
      </w:r>
      <w:r>
        <w:rPr>
          <w:rFonts w:hint="eastAsia"/>
          <w:b w:val="0"/>
          <w:bCs w:val="0"/>
          <w:sz w:val="30"/>
          <w:szCs w:val="30"/>
        </w:rPr>
        <w:t>和</w:t>
      </w:r>
      <w:r w:rsidRPr="00290F67">
        <w:rPr>
          <w:b w:val="0"/>
          <w:bCs w:val="0"/>
          <w:sz w:val="30"/>
          <w:szCs w:val="30"/>
        </w:rPr>
        <w:t>邻近湿地保护、修复和可持续利用国际合作。</w:t>
      </w:r>
    </w:p>
    <w:p w14:paraId="54CC42C3" w14:textId="55FE89B0" w:rsidR="00290F67" w:rsidRDefault="00290F67" w:rsidP="000A03C2">
      <w:pPr>
        <w:pStyle w:val="aff2"/>
        <w:snapToGrid w:val="0"/>
        <w:spacing w:line="560" w:lineRule="exact"/>
        <w:ind w:firstLineChars="200" w:firstLine="600"/>
        <w:rPr>
          <w:b w:val="0"/>
          <w:bCs w:val="0"/>
          <w:sz w:val="30"/>
          <w:szCs w:val="30"/>
        </w:rPr>
      </w:pPr>
      <w:r>
        <w:rPr>
          <w:rFonts w:hint="eastAsia"/>
          <w:b w:val="0"/>
          <w:bCs w:val="0"/>
          <w:sz w:val="30"/>
          <w:szCs w:val="30"/>
        </w:rPr>
        <w:t>（13）</w:t>
      </w:r>
      <w:r w:rsidRPr="00290F67">
        <w:rPr>
          <w:b w:val="0"/>
          <w:bCs w:val="0"/>
          <w:sz w:val="30"/>
          <w:szCs w:val="30"/>
        </w:rPr>
        <w:t>鲍达明感谢理事会的信任，承诺建设</w:t>
      </w:r>
      <w:r w:rsidR="0030057B">
        <w:rPr>
          <w:rFonts w:hint="eastAsia"/>
          <w:b w:val="0"/>
          <w:bCs w:val="0"/>
          <w:sz w:val="30"/>
          <w:szCs w:val="30"/>
        </w:rPr>
        <w:t>运转</w:t>
      </w:r>
      <w:r w:rsidRPr="00290F67">
        <w:rPr>
          <w:b w:val="0"/>
          <w:bCs w:val="0"/>
          <w:sz w:val="30"/>
          <w:szCs w:val="30"/>
        </w:rPr>
        <w:t>高效的秘书处，服务成员国优先事项。</w:t>
      </w:r>
    </w:p>
    <w:p w14:paraId="167556C8" w14:textId="0AD5D60D" w:rsidR="00290F67" w:rsidRDefault="00290F67" w:rsidP="000A03C2">
      <w:pPr>
        <w:pStyle w:val="aff2"/>
        <w:snapToGrid w:val="0"/>
        <w:spacing w:line="560" w:lineRule="exact"/>
        <w:ind w:firstLineChars="200" w:firstLine="600"/>
        <w:rPr>
          <w:b w:val="0"/>
          <w:bCs w:val="0"/>
          <w:sz w:val="30"/>
          <w:szCs w:val="30"/>
        </w:rPr>
      </w:pPr>
      <w:r>
        <w:rPr>
          <w:rFonts w:hint="eastAsia"/>
          <w:b w:val="0"/>
          <w:bCs w:val="0"/>
          <w:sz w:val="30"/>
          <w:szCs w:val="30"/>
        </w:rPr>
        <w:t>（14）</w:t>
      </w:r>
      <w:r w:rsidRPr="00290F67">
        <w:rPr>
          <w:b w:val="0"/>
          <w:bCs w:val="0"/>
          <w:sz w:val="30"/>
          <w:szCs w:val="30"/>
        </w:rPr>
        <w:t>主席</w:t>
      </w:r>
      <w:r w:rsidR="0030057B">
        <w:rPr>
          <w:rFonts w:hint="eastAsia"/>
          <w:b w:val="0"/>
          <w:bCs w:val="0"/>
          <w:sz w:val="30"/>
          <w:szCs w:val="30"/>
        </w:rPr>
        <w:t>指出</w:t>
      </w:r>
      <w:r>
        <w:rPr>
          <w:rFonts w:hint="eastAsia"/>
          <w:b w:val="0"/>
          <w:bCs w:val="0"/>
          <w:sz w:val="30"/>
          <w:szCs w:val="30"/>
        </w:rPr>
        <w:t>，</w:t>
      </w:r>
      <w:r w:rsidR="0030057B">
        <w:rPr>
          <w:rFonts w:hint="eastAsia"/>
          <w:b w:val="0"/>
          <w:bCs w:val="0"/>
          <w:sz w:val="30"/>
          <w:szCs w:val="30"/>
        </w:rPr>
        <w:t>依据</w:t>
      </w:r>
      <w:r w:rsidRPr="00290F67">
        <w:rPr>
          <w:b w:val="0"/>
          <w:bCs w:val="0"/>
          <w:sz w:val="30"/>
          <w:szCs w:val="30"/>
        </w:rPr>
        <w:t>《成立协定》第十三条第</w:t>
      </w:r>
      <w:r w:rsidR="0030057B">
        <w:rPr>
          <w:rFonts w:hint="eastAsia"/>
          <w:b w:val="0"/>
          <w:bCs w:val="0"/>
          <w:sz w:val="30"/>
          <w:szCs w:val="30"/>
        </w:rPr>
        <w:t>二</w:t>
      </w:r>
      <w:r w:rsidRPr="00290F67">
        <w:rPr>
          <w:b w:val="0"/>
          <w:bCs w:val="0"/>
          <w:sz w:val="30"/>
          <w:szCs w:val="30"/>
        </w:rPr>
        <w:t>款</w:t>
      </w:r>
      <w:r w:rsidR="0030057B">
        <w:rPr>
          <w:rFonts w:hint="eastAsia"/>
          <w:b w:val="0"/>
          <w:bCs w:val="0"/>
          <w:sz w:val="30"/>
          <w:szCs w:val="30"/>
        </w:rPr>
        <w:t>规定</w:t>
      </w:r>
      <w:r w:rsidRPr="00290F67">
        <w:rPr>
          <w:b w:val="0"/>
          <w:bCs w:val="0"/>
          <w:sz w:val="30"/>
          <w:szCs w:val="30"/>
        </w:rPr>
        <w:t>，临时</w:t>
      </w:r>
      <w:r w:rsidRPr="00290F67">
        <w:rPr>
          <w:b w:val="0"/>
          <w:bCs w:val="0"/>
          <w:sz w:val="30"/>
          <w:szCs w:val="30"/>
        </w:rPr>
        <w:lastRenderedPageBreak/>
        <w:t>秘书处自然解散，</w:t>
      </w:r>
      <w:r w:rsidR="0030057B">
        <w:rPr>
          <w:rFonts w:hint="eastAsia"/>
          <w:b w:val="0"/>
          <w:bCs w:val="0"/>
          <w:sz w:val="30"/>
          <w:szCs w:val="30"/>
        </w:rPr>
        <w:t>中心秘书处正式成立。</w:t>
      </w:r>
    </w:p>
    <w:p w14:paraId="0BA520D5" w14:textId="77777777" w:rsidR="0030057B" w:rsidRDefault="0030057B" w:rsidP="000A03C2">
      <w:pPr>
        <w:pStyle w:val="aff2"/>
        <w:snapToGrid w:val="0"/>
        <w:spacing w:line="560" w:lineRule="exact"/>
        <w:ind w:firstLineChars="200" w:firstLine="600"/>
        <w:rPr>
          <w:b w:val="0"/>
          <w:bCs w:val="0"/>
          <w:sz w:val="30"/>
          <w:szCs w:val="30"/>
        </w:rPr>
      </w:pPr>
    </w:p>
    <w:p w14:paraId="6A24D1F9" w14:textId="1950323C" w:rsidR="0030057B" w:rsidRDefault="0030057B" w:rsidP="0030057B">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10</w:t>
      </w:r>
      <w:r w:rsidRPr="000D4096">
        <w:rPr>
          <w:rFonts w:hint="eastAsia"/>
          <w:sz w:val="30"/>
          <w:szCs w:val="30"/>
        </w:rPr>
        <w:t>号决定：</w:t>
      </w:r>
      <w:r w:rsidRPr="0030057B">
        <w:rPr>
          <w:sz w:val="30"/>
          <w:szCs w:val="30"/>
        </w:rPr>
        <w:t>理事会任命鲍达明为中心秘书长，任期3年，自2026年7月26日至2029年7月25日。理事会同时注意到，中国已任命徐松明为行政与财务副秘书长</w:t>
      </w:r>
      <w:r>
        <w:rPr>
          <w:rFonts w:hint="eastAsia"/>
          <w:sz w:val="30"/>
          <w:szCs w:val="30"/>
        </w:rPr>
        <w:t>。</w:t>
      </w:r>
    </w:p>
    <w:p w14:paraId="219835F2" w14:textId="77647CFF" w:rsidR="0030057B" w:rsidRDefault="0030057B" w:rsidP="0030057B">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11</w:t>
      </w:r>
      <w:r w:rsidRPr="000D4096">
        <w:rPr>
          <w:rFonts w:hint="eastAsia"/>
          <w:sz w:val="30"/>
          <w:szCs w:val="30"/>
        </w:rPr>
        <w:t>号决定：</w:t>
      </w:r>
      <w:r w:rsidRPr="00295F4E">
        <w:rPr>
          <w:sz w:val="30"/>
          <w:szCs w:val="30"/>
        </w:rPr>
        <w:t>理事会</w:t>
      </w:r>
      <w:r>
        <w:rPr>
          <w:rFonts w:hint="eastAsia"/>
          <w:sz w:val="30"/>
          <w:szCs w:val="30"/>
        </w:rPr>
        <w:t>注意到，</w:t>
      </w:r>
      <w:r w:rsidRPr="0030057B">
        <w:rPr>
          <w:sz w:val="30"/>
          <w:szCs w:val="30"/>
        </w:rPr>
        <w:t>秘书长任命后，临时秘书处自然解散，中心秘书处正式成立。</w:t>
      </w:r>
    </w:p>
    <w:p w14:paraId="54C62155" w14:textId="77777777" w:rsidR="00DD52FF" w:rsidRDefault="00DD52FF" w:rsidP="00DD52FF">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DD52FF" w14:paraId="35AA5FBF" w14:textId="77777777" w:rsidTr="000E4DA9">
        <w:trPr>
          <w:trHeight w:val="43"/>
        </w:trPr>
        <w:tc>
          <w:tcPr>
            <w:tcW w:w="8834" w:type="dxa"/>
            <w:vAlign w:val="center"/>
          </w:tcPr>
          <w:p w14:paraId="4FF99A89" w14:textId="4406C3A9" w:rsidR="00DD52FF" w:rsidRPr="00BF30DA" w:rsidRDefault="00DD52FF"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8</w:t>
            </w:r>
            <w:r w:rsidRPr="00BF30DA">
              <w:rPr>
                <w:rFonts w:hint="eastAsia"/>
                <w:b w:val="0"/>
                <w:bCs w:val="0"/>
                <w:sz w:val="30"/>
                <w:szCs w:val="30"/>
              </w:rPr>
              <w:t>：</w:t>
            </w:r>
            <w:r>
              <w:rPr>
                <w:rFonts w:hint="eastAsia"/>
                <w:b w:val="0"/>
                <w:bCs w:val="0"/>
                <w:sz w:val="30"/>
                <w:szCs w:val="30"/>
              </w:rPr>
              <w:t>秘书长工作报告</w:t>
            </w:r>
          </w:p>
        </w:tc>
      </w:tr>
    </w:tbl>
    <w:p w14:paraId="64280464" w14:textId="77777777" w:rsidR="00DD52FF" w:rsidRDefault="00DD52FF" w:rsidP="00DD52FF">
      <w:pPr>
        <w:pStyle w:val="aff2"/>
        <w:snapToGrid w:val="0"/>
        <w:spacing w:line="560" w:lineRule="exact"/>
        <w:rPr>
          <w:sz w:val="30"/>
          <w:szCs w:val="30"/>
        </w:rPr>
      </w:pPr>
    </w:p>
    <w:p w14:paraId="077F5CD6" w14:textId="3D1E92B3" w:rsidR="00DD52FF" w:rsidRDefault="00DD52FF" w:rsidP="00DD52FF">
      <w:pPr>
        <w:pStyle w:val="aff2"/>
        <w:snapToGrid w:val="0"/>
        <w:spacing w:line="560" w:lineRule="exact"/>
        <w:ind w:firstLineChars="200" w:firstLine="600"/>
        <w:rPr>
          <w:b w:val="0"/>
          <w:bCs w:val="0"/>
          <w:sz w:val="30"/>
          <w:szCs w:val="30"/>
        </w:rPr>
      </w:pPr>
      <w:r>
        <w:rPr>
          <w:rFonts w:hint="eastAsia"/>
          <w:b w:val="0"/>
          <w:bCs w:val="0"/>
          <w:sz w:val="30"/>
          <w:szCs w:val="30"/>
        </w:rPr>
        <w:t>（15）</w:t>
      </w:r>
      <w:r w:rsidRPr="00DD52FF">
        <w:rPr>
          <w:b w:val="0"/>
          <w:bCs w:val="0"/>
          <w:sz w:val="30"/>
          <w:szCs w:val="30"/>
        </w:rPr>
        <w:t>秘书长报告了IMC/MOC01/Doc.8号文件</w:t>
      </w:r>
      <w:r w:rsidR="00C54A84">
        <w:rPr>
          <w:rFonts w:hint="eastAsia"/>
          <w:b w:val="0"/>
          <w:bCs w:val="0"/>
          <w:sz w:val="30"/>
          <w:szCs w:val="30"/>
        </w:rPr>
        <w:t>，介绍了</w:t>
      </w:r>
      <w:r w:rsidRPr="00DD52FF">
        <w:rPr>
          <w:b w:val="0"/>
          <w:bCs w:val="0"/>
          <w:sz w:val="30"/>
          <w:szCs w:val="30"/>
        </w:rPr>
        <w:t>临时秘书处自2024年12月成立以来</w:t>
      </w:r>
      <w:r>
        <w:rPr>
          <w:rFonts w:hint="eastAsia"/>
          <w:b w:val="0"/>
          <w:bCs w:val="0"/>
          <w:sz w:val="30"/>
          <w:szCs w:val="30"/>
        </w:rPr>
        <w:t>的工作情况</w:t>
      </w:r>
      <w:r w:rsidR="0071507A">
        <w:rPr>
          <w:rFonts w:hint="eastAsia"/>
          <w:b w:val="0"/>
          <w:bCs w:val="0"/>
          <w:sz w:val="30"/>
          <w:szCs w:val="30"/>
        </w:rPr>
        <w:t>。主要进展包括</w:t>
      </w:r>
      <w:r>
        <w:rPr>
          <w:rFonts w:hint="eastAsia"/>
          <w:b w:val="0"/>
          <w:bCs w:val="0"/>
          <w:sz w:val="30"/>
          <w:szCs w:val="30"/>
        </w:rPr>
        <w:t>四</w:t>
      </w:r>
      <w:r w:rsidR="0071507A">
        <w:rPr>
          <w:rFonts w:hint="eastAsia"/>
          <w:b w:val="0"/>
          <w:bCs w:val="0"/>
          <w:sz w:val="30"/>
          <w:szCs w:val="30"/>
        </w:rPr>
        <w:t>个</w:t>
      </w:r>
      <w:r>
        <w:rPr>
          <w:rFonts w:hint="eastAsia"/>
          <w:b w:val="0"/>
          <w:bCs w:val="0"/>
          <w:sz w:val="30"/>
          <w:szCs w:val="30"/>
        </w:rPr>
        <w:t>方面：</w:t>
      </w:r>
      <w:r w:rsidRPr="00DD52FF">
        <w:rPr>
          <w:b w:val="0"/>
          <w:bCs w:val="0"/>
          <w:sz w:val="30"/>
          <w:szCs w:val="30"/>
        </w:rPr>
        <w:t>一是扩大中心成员规模</w:t>
      </w:r>
      <w:r>
        <w:rPr>
          <w:rFonts w:hint="eastAsia"/>
          <w:b w:val="0"/>
          <w:bCs w:val="0"/>
          <w:sz w:val="30"/>
          <w:szCs w:val="30"/>
        </w:rPr>
        <w:t>，</w:t>
      </w:r>
      <w:r w:rsidRPr="00DD52FF">
        <w:rPr>
          <w:b w:val="0"/>
          <w:bCs w:val="0"/>
          <w:sz w:val="30"/>
          <w:szCs w:val="30"/>
        </w:rPr>
        <w:t>二是推进制度建设</w:t>
      </w:r>
      <w:r>
        <w:rPr>
          <w:rFonts w:hint="eastAsia"/>
          <w:b w:val="0"/>
          <w:bCs w:val="0"/>
          <w:sz w:val="30"/>
          <w:szCs w:val="30"/>
        </w:rPr>
        <w:t>，</w:t>
      </w:r>
      <w:r w:rsidRPr="00DD52FF">
        <w:rPr>
          <w:b w:val="0"/>
          <w:bCs w:val="0"/>
          <w:sz w:val="30"/>
          <w:szCs w:val="30"/>
        </w:rPr>
        <w:t>三是围绕中心四项目标开展活动</w:t>
      </w:r>
      <w:r>
        <w:rPr>
          <w:rFonts w:hint="eastAsia"/>
          <w:b w:val="0"/>
          <w:bCs w:val="0"/>
          <w:sz w:val="30"/>
          <w:szCs w:val="30"/>
        </w:rPr>
        <w:t>，</w:t>
      </w:r>
      <w:r w:rsidRPr="00DD52FF">
        <w:rPr>
          <w:b w:val="0"/>
          <w:bCs w:val="0"/>
          <w:sz w:val="30"/>
          <w:szCs w:val="30"/>
        </w:rPr>
        <w:t>四是筹备第一次理事会会议。秘书长同时感谢中国在</w:t>
      </w:r>
      <w:r w:rsidR="0071507A">
        <w:rPr>
          <w:rFonts w:hint="eastAsia"/>
          <w:b w:val="0"/>
          <w:bCs w:val="0"/>
          <w:sz w:val="30"/>
          <w:szCs w:val="30"/>
        </w:rPr>
        <w:t>中心筹建阶段</w:t>
      </w:r>
      <w:r w:rsidRPr="00DD52FF">
        <w:rPr>
          <w:b w:val="0"/>
          <w:bCs w:val="0"/>
          <w:sz w:val="30"/>
          <w:szCs w:val="30"/>
        </w:rPr>
        <w:t>给予的大力支持。</w:t>
      </w:r>
    </w:p>
    <w:p w14:paraId="3C192574" w14:textId="15377E79" w:rsidR="00DD52FF" w:rsidRDefault="00DD52FF" w:rsidP="00DD52FF">
      <w:pPr>
        <w:pStyle w:val="aff2"/>
        <w:snapToGrid w:val="0"/>
        <w:spacing w:line="560" w:lineRule="exact"/>
        <w:ind w:firstLineChars="200" w:firstLine="600"/>
        <w:rPr>
          <w:b w:val="0"/>
          <w:bCs w:val="0"/>
          <w:sz w:val="30"/>
          <w:szCs w:val="30"/>
        </w:rPr>
      </w:pPr>
      <w:r>
        <w:rPr>
          <w:rFonts w:hint="eastAsia"/>
          <w:b w:val="0"/>
          <w:bCs w:val="0"/>
          <w:sz w:val="30"/>
          <w:szCs w:val="30"/>
        </w:rPr>
        <w:t>（16）</w:t>
      </w:r>
      <w:r w:rsidRPr="00DD52FF">
        <w:rPr>
          <w:b w:val="0"/>
          <w:bCs w:val="0"/>
          <w:sz w:val="30"/>
          <w:szCs w:val="30"/>
        </w:rPr>
        <w:t>马达加斯加感谢秘书长所作报告并注意到</w:t>
      </w:r>
      <w:r w:rsidR="00CD20E7">
        <w:rPr>
          <w:rFonts w:hint="eastAsia"/>
          <w:b w:val="0"/>
          <w:bCs w:val="0"/>
          <w:sz w:val="30"/>
          <w:szCs w:val="30"/>
        </w:rPr>
        <w:t>有关</w:t>
      </w:r>
      <w:r w:rsidRPr="00DD52FF">
        <w:rPr>
          <w:b w:val="0"/>
          <w:bCs w:val="0"/>
          <w:sz w:val="30"/>
          <w:szCs w:val="30"/>
        </w:rPr>
        <w:t>内容，</w:t>
      </w:r>
      <w:r w:rsidR="00CD20E7">
        <w:rPr>
          <w:rFonts w:hint="eastAsia"/>
          <w:b w:val="0"/>
          <w:bCs w:val="0"/>
          <w:sz w:val="30"/>
          <w:szCs w:val="30"/>
        </w:rPr>
        <w:t>对中心积极</w:t>
      </w:r>
      <w:r w:rsidR="00CD20E7" w:rsidRPr="00CD20E7">
        <w:rPr>
          <w:b w:val="0"/>
          <w:bCs w:val="0"/>
          <w:sz w:val="30"/>
          <w:szCs w:val="30"/>
        </w:rPr>
        <w:t>回应成员国需求、开发红树林基线制图产品</w:t>
      </w:r>
      <w:r w:rsidR="00CD20E7">
        <w:rPr>
          <w:rFonts w:hint="eastAsia"/>
          <w:b w:val="0"/>
          <w:bCs w:val="0"/>
          <w:sz w:val="30"/>
          <w:szCs w:val="30"/>
        </w:rPr>
        <w:t>，</w:t>
      </w:r>
      <w:r w:rsidR="00CD20E7" w:rsidRPr="00CD20E7">
        <w:rPr>
          <w:b w:val="0"/>
          <w:bCs w:val="0"/>
          <w:sz w:val="30"/>
          <w:szCs w:val="30"/>
        </w:rPr>
        <w:t>以及</w:t>
      </w:r>
      <w:r w:rsidR="00CD20E7">
        <w:rPr>
          <w:rFonts w:hint="eastAsia"/>
          <w:b w:val="0"/>
          <w:bCs w:val="0"/>
          <w:sz w:val="30"/>
          <w:szCs w:val="30"/>
        </w:rPr>
        <w:t>向</w:t>
      </w:r>
      <w:r w:rsidR="00CD20E7" w:rsidRPr="00CD20E7">
        <w:rPr>
          <w:b w:val="0"/>
          <w:bCs w:val="0"/>
          <w:sz w:val="30"/>
          <w:szCs w:val="30"/>
        </w:rPr>
        <w:t>马方</w:t>
      </w:r>
      <w:r w:rsidR="00CD20E7">
        <w:rPr>
          <w:rFonts w:hint="eastAsia"/>
          <w:b w:val="0"/>
          <w:bCs w:val="0"/>
          <w:sz w:val="30"/>
          <w:szCs w:val="30"/>
        </w:rPr>
        <w:t>提供</w:t>
      </w:r>
      <w:r w:rsidR="00CD20E7" w:rsidRPr="00CD20E7">
        <w:rPr>
          <w:b w:val="0"/>
          <w:bCs w:val="0"/>
          <w:sz w:val="30"/>
          <w:szCs w:val="30"/>
        </w:rPr>
        <w:t>选派一名官员借调</w:t>
      </w:r>
      <w:r w:rsidR="00CD20E7">
        <w:rPr>
          <w:rFonts w:hint="eastAsia"/>
          <w:b w:val="0"/>
          <w:bCs w:val="0"/>
          <w:sz w:val="30"/>
          <w:szCs w:val="30"/>
        </w:rPr>
        <w:t>至</w:t>
      </w:r>
      <w:r w:rsidR="00CD20E7" w:rsidRPr="00CD20E7">
        <w:rPr>
          <w:b w:val="0"/>
          <w:bCs w:val="0"/>
          <w:sz w:val="30"/>
          <w:szCs w:val="30"/>
        </w:rPr>
        <w:t>秘书处工作</w:t>
      </w:r>
      <w:r w:rsidR="00CD20E7">
        <w:rPr>
          <w:rFonts w:hint="eastAsia"/>
          <w:b w:val="0"/>
          <w:bCs w:val="0"/>
          <w:sz w:val="30"/>
          <w:szCs w:val="30"/>
        </w:rPr>
        <w:t>的机会</w:t>
      </w:r>
      <w:r w:rsidR="00CD20E7" w:rsidRPr="00CD20E7">
        <w:rPr>
          <w:b w:val="0"/>
          <w:bCs w:val="0"/>
          <w:sz w:val="30"/>
          <w:szCs w:val="30"/>
        </w:rPr>
        <w:t>表示欢迎。</w:t>
      </w:r>
    </w:p>
    <w:p w14:paraId="1771EBE4" w14:textId="05C07E33" w:rsidR="00DD52FF" w:rsidRPr="00DD52FF" w:rsidRDefault="00DD52FF" w:rsidP="00DD52FF">
      <w:pPr>
        <w:pStyle w:val="aff2"/>
        <w:snapToGrid w:val="0"/>
        <w:spacing w:line="560" w:lineRule="exact"/>
        <w:ind w:firstLineChars="200" w:firstLine="600"/>
        <w:rPr>
          <w:b w:val="0"/>
          <w:bCs w:val="0"/>
          <w:sz w:val="30"/>
          <w:szCs w:val="30"/>
        </w:rPr>
      </w:pPr>
      <w:r>
        <w:rPr>
          <w:rFonts w:hint="eastAsia"/>
          <w:b w:val="0"/>
          <w:bCs w:val="0"/>
          <w:sz w:val="30"/>
          <w:szCs w:val="30"/>
        </w:rPr>
        <w:t>（17）</w:t>
      </w:r>
      <w:r w:rsidRPr="00DD52FF">
        <w:rPr>
          <w:b w:val="0"/>
          <w:bCs w:val="0"/>
          <w:sz w:val="30"/>
          <w:szCs w:val="30"/>
        </w:rPr>
        <w:t>中国感谢秘书长所作报告以及临时秘书处为推动中心成立</w:t>
      </w:r>
      <w:r w:rsidR="004921FE">
        <w:rPr>
          <w:rFonts w:hint="eastAsia"/>
          <w:b w:val="0"/>
          <w:bCs w:val="0"/>
          <w:sz w:val="30"/>
          <w:szCs w:val="30"/>
        </w:rPr>
        <w:t>、</w:t>
      </w:r>
      <w:r w:rsidRPr="00DD52FF">
        <w:rPr>
          <w:b w:val="0"/>
          <w:bCs w:val="0"/>
          <w:sz w:val="30"/>
          <w:szCs w:val="30"/>
        </w:rPr>
        <w:t>筹备第一次</w:t>
      </w:r>
      <w:r w:rsidR="004921FE" w:rsidRPr="00DD52FF">
        <w:rPr>
          <w:b w:val="0"/>
          <w:bCs w:val="0"/>
          <w:sz w:val="30"/>
          <w:szCs w:val="30"/>
        </w:rPr>
        <w:t>理事会</w:t>
      </w:r>
      <w:r w:rsidRPr="00DD52FF">
        <w:rPr>
          <w:b w:val="0"/>
          <w:bCs w:val="0"/>
          <w:sz w:val="30"/>
          <w:szCs w:val="30"/>
        </w:rPr>
        <w:t>会议所做</w:t>
      </w:r>
      <w:r w:rsidR="004921FE">
        <w:rPr>
          <w:rFonts w:hint="eastAsia"/>
          <w:b w:val="0"/>
          <w:bCs w:val="0"/>
          <w:sz w:val="30"/>
          <w:szCs w:val="30"/>
        </w:rPr>
        <w:t>的</w:t>
      </w:r>
      <w:r w:rsidRPr="00DD52FF">
        <w:rPr>
          <w:b w:val="0"/>
          <w:bCs w:val="0"/>
          <w:sz w:val="30"/>
          <w:szCs w:val="30"/>
        </w:rPr>
        <w:t>工作，肯定中心3米分辨率红树林图集（IMA-3m）作为全球公共知识产品的价值，鼓励秘书处在此基础上开发</w:t>
      </w:r>
      <w:r w:rsidR="004921FE">
        <w:rPr>
          <w:rFonts w:hint="eastAsia"/>
          <w:b w:val="0"/>
          <w:bCs w:val="0"/>
          <w:sz w:val="30"/>
          <w:szCs w:val="30"/>
        </w:rPr>
        <w:t>更多</w:t>
      </w:r>
      <w:r w:rsidRPr="00DD52FF">
        <w:rPr>
          <w:b w:val="0"/>
          <w:bCs w:val="0"/>
          <w:sz w:val="30"/>
          <w:szCs w:val="30"/>
        </w:rPr>
        <w:t>红树林保护旗舰产品。中国重申将继续支持秘书处工作。</w:t>
      </w:r>
    </w:p>
    <w:p w14:paraId="62B8EE1E" w14:textId="51AD7932" w:rsidR="000A03C2" w:rsidRDefault="000A03C2" w:rsidP="006A0D65">
      <w:pPr>
        <w:pStyle w:val="aff2"/>
        <w:snapToGrid w:val="0"/>
        <w:spacing w:line="560" w:lineRule="exact"/>
        <w:ind w:firstLineChars="200" w:firstLine="602"/>
        <w:rPr>
          <w:sz w:val="30"/>
          <w:szCs w:val="30"/>
        </w:rPr>
      </w:pPr>
    </w:p>
    <w:p w14:paraId="34C6FD47" w14:textId="0BA8F8F9" w:rsidR="00922796" w:rsidRDefault="00922796" w:rsidP="00922796">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12</w:t>
      </w:r>
      <w:r w:rsidRPr="000D4096">
        <w:rPr>
          <w:rFonts w:hint="eastAsia"/>
          <w:sz w:val="30"/>
          <w:szCs w:val="30"/>
        </w:rPr>
        <w:t>号决定：</w:t>
      </w:r>
      <w:r w:rsidRPr="00295F4E">
        <w:rPr>
          <w:sz w:val="30"/>
          <w:szCs w:val="30"/>
        </w:rPr>
        <w:t>理事会</w:t>
      </w:r>
      <w:r>
        <w:rPr>
          <w:rFonts w:hint="eastAsia"/>
          <w:sz w:val="30"/>
          <w:szCs w:val="30"/>
        </w:rPr>
        <w:t>注意到</w:t>
      </w:r>
      <w:r w:rsidRPr="00922796">
        <w:rPr>
          <w:sz w:val="30"/>
          <w:szCs w:val="30"/>
        </w:rPr>
        <w:t>IMC/MOC01/Doc.8号文件《秘书长报告》</w:t>
      </w:r>
      <w:r w:rsidRPr="0030057B">
        <w:rPr>
          <w:sz w:val="30"/>
          <w:szCs w:val="30"/>
        </w:rPr>
        <w:t>。</w:t>
      </w:r>
    </w:p>
    <w:p w14:paraId="3E5B254E" w14:textId="77777777" w:rsidR="00922796" w:rsidRDefault="00922796" w:rsidP="00922796">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922796" w14:paraId="73017784" w14:textId="77777777" w:rsidTr="000E4DA9">
        <w:trPr>
          <w:trHeight w:val="43"/>
        </w:trPr>
        <w:tc>
          <w:tcPr>
            <w:tcW w:w="8834" w:type="dxa"/>
            <w:vAlign w:val="center"/>
          </w:tcPr>
          <w:p w14:paraId="49B2FF85" w14:textId="2378A56A" w:rsidR="00922796" w:rsidRPr="00BF30DA" w:rsidRDefault="00922796"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9</w:t>
            </w:r>
            <w:r w:rsidRPr="00BF30DA">
              <w:rPr>
                <w:rFonts w:hint="eastAsia"/>
                <w:b w:val="0"/>
                <w:bCs w:val="0"/>
                <w:sz w:val="30"/>
                <w:szCs w:val="30"/>
              </w:rPr>
              <w:t>：</w:t>
            </w:r>
            <w:r w:rsidRPr="00922796">
              <w:rPr>
                <w:b w:val="0"/>
                <w:bCs w:val="0"/>
                <w:sz w:val="30"/>
                <w:szCs w:val="30"/>
              </w:rPr>
              <w:t>审议中心核心制度文件</w:t>
            </w:r>
          </w:p>
        </w:tc>
      </w:tr>
    </w:tbl>
    <w:p w14:paraId="1A52F9DE" w14:textId="77777777" w:rsidR="00922796" w:rsidRDefault="00922796" w:rsidP="00922796">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922796" w14:paraId="031624B6" w14:textId="77777777" w:rsidTr="000E4DA9">
        <w:trPr>
          <w:trHeight w:val="43"/>
        </w:trPr>
        <w:tc>
          <w:tcPr>
            <w:tcW w:w="8834" w:type="dxa"/>
            <w:vAlign w:val="center"/>
          </w:tcPr>
          <w:p w14:paraId="7C487750" w14:textId="303BBB06" w:rsidR="00922796" w:rsidRPr="00BF30DA" w:rsidRDefault="00922796" w:rsidP="000E4DA9">
            <w:pPr>
              <w:pStyle w:val="aff2"/>
              <w:snapToGrid w:val="0"/>
              <w:spacing w:line="560" w:lineRule="exact"/>
              <w:rPr>
                <w:b w:val="0"/>
                <w:bCs w:val="0"/>
                <w:sz w:val="30"/>
                <w:szCs w:val="30"/>
              </w:rPr>
            </w:pPr>
            <w:r>
              <w:rPr>
                <w:rFonts w:hint="eastAsia"/>
                <w:b w:val="0"/>
                <w:bCs w:val="0"/>
                <w:sz w:val="30"/>
                <w:szCs w:val="30"/>
              </w:rPr>
              <w:t>9.1：2026—2034年战略规划</w:t>
            </w:r>
          </w:p>
        </w:tc>
      </w:tr>
    </w:tbl>
    <w:p w14:paraId="038B1C48" w14:textId="77777777" w:rsidR="00922796" w:rsidRPr="00BF30DA" w:rsidRDefault="00922796" w:rsidP="00922796">
      <w:pPr>
        <w:pStyle w:val="aff2"/>
        <w:snapToGrid w:val="0"/>
        <w:spacing w:line="560" w:lineRule="exact"/>
        <w:rPr>
          <w:sz w:val="30"/>
          <w:szCs w:val="30"/>
        </w:rPr>
      </w:pPr>
    </w:p>
    <w:p w14:paraId="1379374E" w14:textId="199ED50A" w:rsidR="00474AE9" w:rsidRDefault="00474AE9" w:rsidP="00474AE9">
      <w:pPr>
        <w:pStyle w:val="aff2"/>
        <w:snapToGrid w:val="0"/>
        <w:spacing w:line="560" w:lineRule="exact"/>
        <w:ind w:firstLineChars="200" w:firstLine="600"/>
        <w:rPr>
          <w:b w:val="0"/>
          <w:bCs w:val="0"/>
          <w:sz w:val="30"/>
          <w:szCs w:val="30"/>
        </w:rPr>
      </w:pPr>
      <w:r>
        <w:rPr>
          <w:rFonts w:hint="eastAsia"/>
          <w:b w:val="0"/>
          <w:bCs w:val="0"/>
          <w:sz w:val="30"/>
          <w:szCs w:val="30"/>
        </w:rPr>
        <w:t>（18）</w:t>
      </w:r>
      <w:r w:rsidRPr="00474AE9">
        <w:rPr>
          <w:b w:val="0"/>
          <w:bCs w:val="0"/>
          <w:sz w:val="30"/>
          <w:szCs w:val="30"/>
        </w:rPr>
        <w:t>秘书处介绍了IMC/MOC01/Doc.9.1号文件《国际红树林中心2026</w:t>
      </w:r>
      <w:r w:rsidR="00E20396">
        <w:rPr>
          <w:rFonts w:hint="eastAsia"/>
          <w:b w:val="0"/>
          <w:bCs w:val="0"/>
          <w:sz w:val="30"/>
          <w:szCs w:val="30"/>
        </w:rPr>
        <w:t>—</w:t>
      </w:r>
      <w:r w:rsidRPr="00474AE9">
        <w:rPr>
          <w:b w:val="0"/>
          <w:bCs w:val="0"/>
          <w:sz w:val="30"/>
          <w:szCs w:val="30"/>
        </w:rPr>
        <w:t>2034年战略规划》，</w:t>
      </w:r>
      <w:r w:rsidR="00CA6D25">
        <w:rPr>
          <w:rFonts w:hint="eastAsia"/>
          <w:b w:val="0"/>
          <w:bCs w:val="0"/>
          <w:sz w:val="30"/>
          <w:szCs w:val="30"/>
        </w:rPr>
        <w:t>表示</w:t>
      </w:r>
      <w:r w:rsidR="0000165D">
        <w:rPr>
          <w:rFonts w:hint="eastAsia"/>
          <w:b w:val="0"/>
          <w:bCs w:val="0"/>
          <w:sz w:val="30"/>
          <w:szCs w:val="30"/>
        </w:rPr>
        <w:t>该规划已</w:t>
      </w:r>
      <w:r>
        <w:rPr>
          <w:rFonts w:hint="eastAsia"/>
          <w:b w:val="0"/>
          <w:bCs w:val="0"/>
          <w:sz w:val="30"/>
          <w:szCs w:val="30"/>
        </w:rPr>
        <w:t>征求</w:t>
      </w:r>
      <w:r w:rsidRPr="00474AE9">
        <w:rPr>
          <w:b w:val="0"/>
          <w:bCs w:val="0"/>
          <w:sz w:val="30"/>
          <w:szCs w:val="30"/>
        </w:rPr>
        <w:t>成员国、签署国和观察员</w:t>
      </w:r>
      <w:r>
        <w:rPr>
          <w:rFonts w:hint="eastAsia"/>
          <w:b w:val="0"/>
          <w:bCs w:val="0"/>
          <w:sz w:val="30"/>
          <w:szCs w:val="30"/>
        </w:rPr>
        <w:t>意见，</w:t>
      </w:r>
      <w:r w:rsidRPr="00474AE9">
        <w:rPr>
          <w:b w:val="0"/>
          <w:bCs w:val="0"/>
          <w:sz w:val="30"/>
          <w:szCs w:val="30"/>
        </w:rPr>
        <w:t>旨在为中心工作提供战略</w:t>
      </w:r>
      <w:r>
        <w:rPr>
          <w:rFonts w:hint="eastAsia"/>
          <w:b w:val="0"/>
          <w:bCs w:val="0"/>
          <w:sz w:val="30"/>
          <w:szCs w:val="30"/>
        </w:rPr>
        <w:t>方向</w:t>
      </w:r>
      <w:r w:rsidRPr="00474AE9">
        <w:rPr>
          <w:b w:val="0"/>
          <w:bCs w:val="0"/>
          <w:sz w:val="30"/>
          <w:szCs w:val="30"/>
        </w:rPr>
        <w:t>。秘书处同时指出，战略规划通过后将</w:t>
      </w:r>
      <w:r>
        <w:rPr>
          <w:rFonts w:hint="eastAsia"/>
          <w:b w:val="0"/>
          <w:bCs w:val="0"/>
          <w:sz w:val="30"/>
          <w:szCs w:val="30"/>
        </w:rPr>
        <w:t>编制</w:t>
      </w:r>
      <w:r w:rsidRPr="00474AE9">
        <w:rPr>
          <w:b w:val="0"/>
          <w:bCs w:val="0"/>
          <w:sz w:val="30"/>
          <w:szCs w:val="30"/>
        </w:rPr>
        <w:t>三年实施</w:t>
      </w:r>
      <w:r w:rsidR="00F5309F">
        <w:rPr>
          <w:rFonts w:hint="eastAsia"/>
          <w:b w:val="0"/>
          <w:bCs w:val="0"/>
          <w:sz w:val="30"/>
          <w:szCs w:val="30"/>
        </w:rPr>
        <w:t>计划</w:t>
      </w:r>
      <w:r w:rsidRPr="00474AE9">
        <w:rPr>
          <w:b w:val="0"/>
          <w:bCs w:val="0"/>
          <w:sz w:val="30"/>
          <w:szCs w:val="30"/>
        </w:rPr>
        <w:t>，并</w:t>
      </w:r>
      <w:r w:rsidR="00AD3760">
        <w:rPr>
          <w:rFonts w:hint="eastAsia"/>
          <w:b w:val="0"/>
          <w:bCs w:val="0"/>
          <w:sz w:val="30"/>
          <w:szCs w:val="30"/>
        </w:rPr>
        <w:t>为此</w:t>
      </w:r>
      <w:r w:rsidRPr="00474AE9">
        <w:rPr>
          <w:b w:val="0"/>
          <w:bCs w:val="0"/>
          <w:sz w:val="30"/>
          <w:szCs w:val="30"/>
        </w:rPr>
        <w:t>积极筹集非</w:t>
      </w:r>
      <w:r>
        <w:rPr>
          <w:rFonts w:hint="eastAsia"/>
          <w:b w:val="0"/>
          <w:bCs w:val="0"/>
          <w:sz w:val="30"/>
          <w:szCs w:val="30"/>
        </w:rPr>
        <w:t>基础</w:t>
      </w:r>
      <w:r w:rsidRPr="00474AE9">
        <w:rPr>
          <w:b w:val="0"/>
          <w:bCs w:val="0"/>
          <w:sz w:val="30"/>
          <w:szCs w:val="30"/>
        </w:rPr>
        <w:t>资金。</w:t>
      </w:r>
    </w:p>
    <w:p w14:paraId="42E96CA0" w14:textId="43B0B639" w:rsidR="00474AE9" w:rsidRDefault="00474AE9" w:rsidP="00474AE9">
      <w:pPr>
        <w:pStyle w:val="aff2"/>
        <w:snapToGrid w:val="0"/>
        <w:spacing w:line="560" w:lineRule="exact"/>
        <w:ind w:firstLineChars="200" w:firstLine="600"/>
        <w:rPr>
          <w:b w:val="0"/>
          <w:bCs w:val="0"/>
          <w:sz w:val="30"/>
          <w:szCs w:val="30"/>
        </w:rPr>
      </w:pPr>
      <w:r>
        <w:rPr>
          <w:rFonts w:hint="eastAsia"/>
          <w:b w:val="0"/>
          <w:bCs w:val="0"/>
          <w:sz w:val="30"/>
          <w:szCs w:val="30"/>
        </w:rPr>
        <w:t>（19）</w:t>
      </w:r>
      <w:r w:rsidR="00AD3760" w:rsidRPr="00AD3760">
        <w:rPr>
          <w:b w:val="0"/>
          <w:bCs w:val="0"/>
          <w:sz w:val="30"/>
          <w:szCs w:val="30"/>
        </w:rPr>
        <w:t>马达加斯加欢迎</w:t>
      </w:r>
      <w:r w:rsidR="00AD3760">
        <w:rPr>
          <w:rFonts w:hint="eastAsia"/>
          <w:b w:val="0"/>
          <w:bCs w:val="0"/>
          <w:sz w:val="30"/>
          <w:szCs w:val="30"/>
        </w:rPr>
        <w:t>该</w:t>
      </w:r>
      <w:r w:rsidR="00AD3760" w:rsidRPr="00AD3760">
        <w:rPr>
          <w:b w:val="0"/>
          <w:bCs w:val="0"/>
          <w:sz w:val="30"/>
          <w:szCs w:val="30"/>
        </w:rPr>
        <w:t>战略规划，对</w:t>
      </w:r>
      <w:r w:rsidR="00AD3760">
        <w:rPr>
          <w:rFonts w:hint="eastAsia"/>
          <w:b w:val="0"/>
          <w:bCs w:val="0"/>
          <w:sz w:val="30"/>
          <w:szCs w:val="30"/>
        </w:rPr>
        <w:t>规划</w:t>
      </w:r>
      <w:r w:rsidR="00AD3760" w:rsidRPr="00AD3760">
        <w:rPr>
          <w:b w:val="0"/>
          <w:bCs w:val="0"/>
          <w:sz w:val="30"/>
          <w:szCs w:val="30"/>
        </w:rPr>
        <w:t>编制过程的包容性表示赞赏。马达加斯加支持制定与战略规划相衔接的年度工作计划，以及明确优先事项、时间安排和职责分工的三年实施</w:t>
      </w:r>
      <w:r w:rsidR="00F5309F">
        <w:rPr>
          <w:rFonts w:hint="eastAsia"/>
          <w:b w:val="0"/>
          <w:bCs w:val="0"/>
          <w:sz w:val="30"/>
          <w:szCs w:val="30"/>
        </w:rPr>
        <w:t>计划</w:t>
      </w:r>
      <w:r w:rsidR="00AD3760" w:rsidRPr="00AD3760">
        <w:rPr>
          <w:b w:val="0"/>
          <w:bCs w:val="0"/>
          <w:sz w:val="30"/>
          <w:szCs w:val="30"/>
        </w:rPr>
        <w:t>。</w:t>
      </w:r>
    </w:p>
    <w:p w14:paraId="6C69ACA5" w14:textId="7E651013" w:rsidR="00474AE9" w:rsidRDefault="00474AE9" w:rsidP="00474AE9">
      <w:pPr>
        <w:pStyle w:val="aff2"/>
        <w:snapToGrid w:val="0"/>
        <w:spacing w:line="560" w:lineRule="exact"/>
        <w:ind w:firstLineChars="200" w:firstLine="600"/>
        <w:rPr>
          <w:b w:val="0"/>
          <w:bCs w:val="0"/>
          <w:sz w:val="30"/>
          <w:szCs w:val="30"/>
        </w:rPr>
      </w:pPr>
      <w:r>
        <w:rPr>
          <w:rFonts w:hint="eastAsia"/>
          <w:b w:val="0"/>
          <w:bCs w:val="0"/>
          <w:sz w:val="30"/>
          <w:szCs w:val="30"/>
        </w:rPr>
        <w:t>（20）</w:t>
      </w:r>
      <w:r w:rsidR="00AD3760" w:rsidRPr="00AD3760">
        <w:rPr>
          <w:b w:val="0"/>
          <w:bCs w:val="0"/>
          <w:sz w:val="30"/>
          <w:szCs w:val="30"/>
        </w:rPr>
        <w:t>津巴布韦欢迎并支持该战略规划，指出</w:t>
      </w:r>
      <w:r w:rsidR="00AD3760">
        <w:rPr>
          <w:rFonts w:hint="eastAsia"/>
          <w:b w:val="0"/>
          <w:bCs w:val="0"/>
          <w:sz w:val="30"/>
          <w:szCs w:val="30"/>
        </w:rPr>
        <w:t>该规划</w:t>
      </w:r>
      <w:r w:rsidR="00AD3760" w:rsidRPr="00AD3760">
        <w:rPr>
          <w:b w:val="0"/>
          <w:bCs w:val="0"/>
          <w:sz w:val="30"/>
          <w:szCs w:val="30"/>
        </w:rPr>
        <w:t>与中心</w:t>
      </w:r>
      <w:r w:rsidR="00AD3760">
        <w:rPr>
          <w:rFonts w:hint="eastAsia"/>
          <w:b w:val="0"/>
          <w:bCs w:val="0"/>
          <w:sz w:val="30"/>
          <w:szCs w:val="30"/>
        </w:rPr>
        <w:t>职责</w:t>
      </w:r>
      <w:r w:rsidR="00AD3760" w:rsidRPr="00AD3760">
        <w:rPr>
          <w:b w:val="0"/>
          <w:bCs w:val="0"/>
          <w:sz w:val="30"/>
          <w:szCs w:val="30"/>
        </w:rPr>
        <w:t>一致，编制过程具有包容性，目标明确。</w:t>
      </w:r>
    </w:p>
    <w:p w14:paraId="7102130F" w14:textId="4798A344" w:rsidR="00AD3760" w:rsidRDefault="00AD3760" w:rsidP="00474AE9">
      <w:pPr>
        <w:pStyle w:val="aff2"/>
        <w:snapToGrid w:val="0"/>
        <w:spacing w:line="560" w:lineRule="exact"/>
        <w:ind w:firstLineChars="200" w:firstLine="600"/>
        <w:rPr>
          <w:b w:val="0"/>
          <w:bCs w:val="0"/>
          <w:sz w:val="30"/>
          <w:szCs w:val="30"/>
        </w:rPr>
      </w:pPr>
      <w:r>
        <w:rPr>
          <w:rFonts w:hint="eastAsia"/>
          <w:b w:val="0"/>
          <w:bCs w:val="0"/>
          <w:sz w:val="30"/>
          <w:szCs w:val="30"/>
        </w:rPr>
        <w:t>（21）</w:t>
      </w:r>
      <w:r w:rsidRPr="00AD3760">
        <w:rPr>
          <w:b w:val="0"/>
          <w:bCs w:val="0"/>
          <w:sz w:val="30"/>
          <w:szCs w:val="30"/>
        </w:rPr>
        <w:t>柬埔寨支持通过该战略规划，</w:t>
      </w:r>
      <w:r w:rsidR="00E20396">
        <w:rPr>
          <w:rFonts w:hint="eastAsia"/>
          <w:b w:val="0"/>
          <w:bCs w:val="0"/>
          <w:sz w:val="30"/>
          <w:szCs w:val="30"/>
        </w:rPr>
        <w:t>赞同</w:t>
      </w:r>
      <w:r w:rsidRPr="00AD3760">
        <w:rPr>
          <w:b w:val="0"/>
          <w:bCs w:val="0"/>
          <w:sz w:val="30"/>
          <w:szCs w:val="30"/>
        </w:rPr>
        <w:t>有关后续工作安排，包括在理事会指导下编制三年实施</w:t>
      </w:r>
      <w:r w:rsidR="00F5309F">
        <w:rPr>
          <w:rFonts w:hint="eastAsia"/>
          <w:b w:val="0"/>
          <w:bCs w:val="0"/>
          <w:sz w:val="30"/>
          <w:szCs w:val="30"/>
        </w:rPr>
        <w:t>计划</w:t>
      </w:r>
      <w:r>
        <w:rPr>
          <w:rFonts w:hint="eastAsia"/>
          <w:b w:val="0"/>
          <w:bCs w:val="0"/>
          <w:sz w:val="30"/>
          <w:szCs w:val="30"/>
        </w:rPr>
        <w:t>，</w:t>
      </w:r>
      <w:r w:rsidRPr="00AD3760">
        <w:rPr>
          <w:b w:val="0"/>
          <w:bCs w:val="0"/>
          <w:sz w:val="30"/>
          <w:szCs w:val="30"/>
        </w:rPr>
        <w:t>制定与战略规划相衔接的年度工作计划。</w:t>
      </w:r>
    </w:p>
    <w:p w14:paraId="738AF431" w14:textId="77777777" w:rsidR="00922796" w:rsidRDefault="00922796" w:rsidP="00922796">
      <w:pPr>
        <w:pStyle w:val="aff2"/>
        <w:snapToGrid w:val="0"/>
        <w:spacing w:line="560" w:lineRule="exact"/>
        <w:rPr>
          <w:sz w:val="30"/>
          <w:szCs w:val="30"/>
        </w:rPr>
      </w:pPr>
    </w:p>
    <w:p w14:paraId="6C4873E4" w14:textId="2DBBB6FC" w:rsidR="00106F93" w:rsidRDefault="00106F93" w:rsidP="00106F9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13</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9.1</w:t>
      </w:r>
      <w:r w:rsidRPr="00922796">
        <w:rPr>
          <w:sz w:val="30"/>
          <w:szCs w:val="30"/>
        </w:rPr>
        <w:t>号文件</w:t>
      </w:r>
      <w:r w:rsidRPr="00106F93">
        <w:rPr>
          <w:sz w:val="30"/>
          <w:szCs w:val="30"/>
        </w:rPr>
        <w:t>《2026</w:t>
      </w:r>
      <w:r>
        <w:rPr>
          <w:rFonts w:hint="eastAsia"/>
          <w:sz w:val="30"/>
          <w:szCs w:val="30"/>
        </w:rPr>
        <w:t>—</w:t>
      </w:r>
      <w:r w:rsidRPr="00106F93">
        <w:rPr>
          <w:sz w:val="30"/>
          <w:szCs w:val="30"/>
        </w:rPr>
        <w:t>2034年战略规划》</w:t>
      </w:r>
      <w:r w:rsidRPr="0030057B">
        <w:rPr>
          <w:sz w:val="30"/>
          <w:szCs w:val="30"/>
        </w:rPr>
        <w:t>。</w:t>
      </w:r>
    </w:p>
    <w:p w14:paraId="7048B7B0" w14:textId="2C6A5CA8" w:rsidR="00106F93" w:rsidRDefault="00106F93" w:rsidP="00106F93">
      <w:pPr>
        <w:pStyle w:val="aff2"/>
        <w:snapToGrid w:val="0"/>
        <w:spacing w:line="560" w:lineRule="exact"/>
        <w:ind w:firstLineChars="200" w:firstLine="602"/>
        <w:rPr>
          <w:sz w:val="30"/>
          <w:szCs w:val="30"/>
        </w:rPr>
      </w:pPr>
      <w:r w:rsidRPr="000D4096">
        <w:rPr>
          <w:rFonts w:hint="eastAsia"/>
          <w:sz w:val="30"/>
          <w:szCs w:val="30"/>
        </w:rPr>
        <w:lastRenderedPageBreak/>
        <w:t>第</w:t>
      </w:r>
      <w:r w:rsidRPr="000D4096">
        <w:rPr>
          <w:sz w:val="30"/>
          <w:szCs w:val="30"/>
        </w:rPr>
        <w:t>MOC01-</w:t>
      </w:r>
      <w:r>
        <w:rPr>
          <w:rFonts w:hint="eastAsia"/>
          <w:sz w:val="30"/>
          <w:szCs w:val="30"/>
        </w:rPr>
        <w:t>14</w:t>
      </w:r>
      <w:r w:rsidRPr="000D4096">
        <w:rPr>
          <w:rFonts w:hint="eastAsia"/>
          <w:sz w:val="30"/>
          <w:szCs w:val="30"/>
        </w:rPr>
        <w:t>号决定：</w:t>
      </w:r>
      <w:r w:rsidRPr="00295F4E">
        <w:rPr>
          <w:sz w:val="30"/>
          <w:szCs w:val="30"/>
        </w:rPr>
        <w:t>理事会</w:t>
      </w:r>
      <w:r>
        <w:rPr>
          <w:rFonts w:hint="eastAsia"/>
          <w:sz w:val="30"/>
          <w:szCs w:val="30"/>
        </w:rPr>
        <w:t>指导</w:t>
      </w:r>
      <w:r w:rsidRPr="00106F93">
        <w:rPr>
          <w:sz w:val="30"/>
          <w:szCs w:val="30"/>
        </w:rPr>
        <w:t>秘书处</w:t>
      </w:r>
      <w:r w:rsidR="00FC0020">
        <w:rPr>
          <w:rFonts w:hint="eastAsia"/>
          <w:sz w:val="30"/>
          <w:szCs w:val="30"/>
        </w:rPr>
        <w:t>按照</w:t>
      </w:r>
      <w:r w:rsidRPr="00106F93">
        <w:rPr>
          <w:sz w:val="30"/>
          <w:szCs w:val="30"/>
        </w:rPr>
        <w:t>通过的</w:t>
      </w:r>
      <w:r>
        <w:rPr>
          <w:rFonts w:hint="eastAsia"/>
          <w:sz w:val="30"/>
          <w:szCs w:val="30"/>
        </w:rPr>
        <w:t>《</w:t>
      </w:r>
      <w:r w:rsidRPr="00106F93">
        <w:rPr>
          <w:sz w:val="30"/>
          <w:szCs w:val="30"/>
        </w:rPr>
        <w:t>2026</w:t>
      </w:r>
      <w:r>
        <w:rPr>
          <w:rFonts w:hint="eastAsia"/>
          <w:sz w:val="30"/>
          <w:szCs w:val="30"/>
        </w:rPr>
        <w:t>—</w:t>
      </w:r>
      <w:r w:rsidRPr="00106F93">
        <w:rPr>
          <w:sz w:val="30"/>
          <w:szCs w:val="30"/>
        </w:rPr>
        <w:t>2034年战略规划》</w:t>
      </w:r>
      <w:r w:rsidR="00F5309F">
        <w:rPr>
          <w:rFonts w:hint="eastAsia"/>
          <w:sz w:val="30"/>
          <w:szCs w:val="30"/>
        </w:rPr>
        <w:t>编制</w:t>
      </w:r>
      <w:r w:rsidRPr="00106F93">
        <w:rPr>
          <w:sz w:val="30"/>
          <w:szCs w:val="30"/>
        </w:rPr>
        <w:t>中心年度工作计划。</w:t>
      </w:r>
    </w:p>
    <w:p w14:paraId="30BBE029" w14:textId="7DCF36F4" w:rsidR="00106F93" w:rsidRDefault="00106F93" w:rsidP="00106F93">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15</w:t>
      </w:r>
      <w:r w:rsidRPr="000D4096">
        <w:rPr>
          <w:rFonts w:hint="eastAsia"/>
          <w:sz w:val="30"/>
          <w:szCs w:val="30"/>
        </w:rPr>
        <w:t>号决定：</w:t>
      </w:r>
      <w:r w:rsidRPr="00295F4E">
        <w:rPr>
          <w:sz w:val="30"/>
          <w:szCs w:val="30"/>
        </w:rPr>
        <w:t>理事会</w:t>
      </w:r>
      <w:r>
        <w:rPr>
          <w:rFonts w:hint="eastAsia"/>
          <w:sz w:val="30"/>
          <w:szCs w:val="30"/>
        </w:rPr>
        <w:t>指导</w:t>
      </w:r>
      <w:r w:rsidRPr="00106F93">
        <w:rPr>
          <w:sz w:val="30"/>
          <w:szCs w:val="30"/>
        </w:rPr>
        <w:t>秘书处</w:t>
      </w:r>
      <w:r w:rsidR="00F5309F">
        <w:rPr>
          <w:rFonts w:hint="eastAsia"/>
          <w:sz w:val="30"/>
          <w:szCs w:val="30"/>
        </w:rPr>
        <w:t>开展</w:t>
      </w:r>
      <w:r w:rsidRPr="00106F93">
        <w:rPr>
          <w:sz w:val="30"/>
          <w:szCs w:val="30"/>
        </w:rPr>
        <w:t>三年实施</w:t>
      </w:r>
      <w:r w:rsidR="00F5309F">
        <w:rPr>
          <w:rFonts w:hint="eastAsia"/>
          <w:sz w:val="30"/>
          <w:szCs w:val="30"/>
        </w:rPr>
        <w:t>计划咨询工作，</w:t>
      </w:r>
      <w:r w:rsidRPr="00106F93">
        <w:rPr>
          <w:sz w:val="30"/>
          <w:szCs w:val="30"/>
        </w:rPr>
        <w:t>积极筹集所需非基础资金，</w:t>
      </w:r>
      <w:r>
        <w:rPr>
          <w:rFonts w:hint="eastAsia"/>
          <w:sz w:val="30"/>
          <w:szCs w:val="30"/>
        </w:rPr>
        <w:t>形成</w:t>
      </w:r>
      <w:r w:rsidR="00F5309F" w:rsidRPr="00106F93">
        <w:rPr>
          <w:sz w:val="30"/>
          <w:szCs w:val="30"/>
        </w:rPr>
        <w:t>三年实施</w:t>
      </w:r>
      <w:r w:rsidR="00F5309F">
        <w:rPr>
          <w:rFonts w:hint="eastAsia"/>
          <w:sz w:val="30"/>
          <w:szCs w:val="30"/>
        </w:rPr>
        <w:t>计划草案，</w:t>
      </w:r>
      <w:r w:rsidRPr="00106F93">
        <w:rPr>
          <w:sz w:val="30"/>
          <w:szCs w:val="30"/>
        </w:rPr>
        <w:t>提交第二次理事会会议审议</w:t>
      </w:r>
      <w:r w:rsidRPr="0030057B">
        <w:rPr>
          <w:sz w:val="30"/>
          <w:szCs w:val="30"/>
        </w:rPr>
        <w:t>。</w:t>
      </w:r>
    </w:p>
    <w:p w14:paraId="0E2E2C4C" w14:textId="77777777" w:rsidR="00F5309F" w:rsidRDefault="00F5309F" w:rsidP="00F5309F">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F5309F" w14:paraId="14E56E6C" w14:textId="77777777" w:rsidTr="000E4DA9">
        <w:trPr>
          <w:trHeight w:val="43"/>
        </w:trPr>
        <w:tc>
          <w:tcPr>
            <w:tcW w:w="8834" w:type="dxa"/>
            <w:vAlign w:val="center"/>
          </w:tcPr>
          <w:p w14:paraId="1C661FFA" w14:textId="350D3D55" w:rsidR="00F5309F" w:rsidRPr="00BF30DA" w:rsidRDefault="00F5309F" w:rsidP="000E4DA9">
            <w:pPr>
              <w:pStyle w:val="aff2"/>
              <w:snapToGrid w:val="0"/>
              <w:spacing w:line="560" w:lineRule="exact"/>
              <w:rPr>
                <w:b w:val="0"/>
                <w:bCs w:val="0"/>
                <w:sz w:val="30"/>
                <w:szCs w:val="30"/>
              </w:rPr>
            </w:pPr>
            <w:r>
              <w:rPr>
                <w:rFonts w:hint="eastAsia"/>
                <w:b w:val="0"/>
                <w:bCs w:val="0"/>
                <w:sz w:val="30"/>
                <w:szCs w:val="30"/>
              </w:rPr>
              <w:t>9.2</w:t>
            </w:r>
            <w:r w:rsidRPr="00BF30DA">
              <w:rPr>
                <w:rFonts w:hint="eastAsia"/>
                <w:b w:val="0"/>
                <w:bCs w:val="0"/>
                <w:sz w:val="30"/>
                <w:szCs w:val="30"/>
              </w:rPr>
              <w:t>：</w:t>
            </w:r>
            <w:r>
              <w:rPr>
                <w:rFonts w:hint="eastAsia"/>
                <w:b w:val="0"/>
                <w:bCs w:val="0"/>
                <w:sz w:val="30"/>
                <w:szCs w:val="30"/>
              </w:rPr>
              <w:t>财务管理制度</w:t>
            </w:r>
          </w:p>
        </w:tc>
      </w:tr>
    </w:tbl>
    <w:p w14:paraId="40C9EC57" w14:textId="77777777" w:rsidR="00F5309F" w:rsidRDefault="00F5309F" w:rsidP="00F5309F">
      <w:pPr>
        <w:pStyle w:val="aff2"/>
        <w:snapToGrid w:val="0"/>
        <w:spacing w:line="560" w:lineRule="exact"/>
        <w:rPr>
          <w:sz w:val="30"/>
          <w:szCs w:val="30"/>
        </w:rPr>
      </w:pPr>
    </w:p>
    <w:p w14:paraId="7D5ADF1C" w14:textId="37BCA24C" w:rsidR="00F5309F" w:rsidRDefault="00F5309F" w:rsidP="00F5309F">
      <w:pPr>
        <w:pStyle w:val="aff2"/>
        <w:snapToGrid w:val="0"/>
        <w:spacing w:line="560" w:lineRule="exact"/>
        <w:ind w:firstLineChars="200" w:firstLine="600"/>
        <w:rPr>
          <w:b w:val="0"/>
          <w:bCs w:val="0"/>
          <w:sz w:val="30"/>
          <w:szCs w:val="30"/>
        </w:rPr>
      </w:pPr>
      <w:r>
        <w:rPr>
          <w:rFonts w:hint="eastAsia"/>
          <w:b w:val="0"/>
          <w:bCs w:val="0"/>
          <w:sz w:val="30"/>
          <w:szCs w:val="30"/>
        </w:rPr>
        <w:t>（22）秘书处</w:t>
      </w:r>
      <w:r w:rsidR="00CA6D25">
        <w:rPr>
          <w:rFonts w:hint="eastAsia"/>
          <w:b w:val="0"/>
          <w:bCs w:val="0"/>
          <w:sz w:val="30"/>
          <w:szCs w:val="30"/>
        </w:rPr>
        <w:t>介绍了</w:t>
      </w:r>
      <w:r w:rsidR="00CA6D25" w:rsidRPr="00474AE9">
        <w:rPr>
          <w:b w:val="0"/>
          <w:bCs w:val="0"/>
          <w:sz w:val="30"/>
          <w:szCs w:val="30"/>
        </w:rPr>
        <w:t>IMC/MOC01/Doc.9.</w:t>
      </w:r>
      <w:r w:rsidR="00CA6D25">
        <w:rPr>
          <w:rFonts w:hint="eastAsia"/>
          <w:b w:val="0"/>
          <w:bCs w:val="0"/>
          <w:sz w:val="30"/>
          <w:szCs w:val="30"/>
        </w:rPr>
        <w:t>2</w:t>
      </w:r>
      <w:r w:rsidR="00CA6D25" w:rsidRPr="00474AE9">
        <w:rPr>
          <w:b w:val="0"/>
          <w:bCs w:val="0"/>
          <w:sz w:val="30"/>
          <w:szCs w:val="30"/>
        </w:rPr>
        <w:t>号文件《国际红树林中心</w:t>
      </w:r>
      <w:r w:rsidR="00CA6D25">
        <w:rPr>
          <w:rFonts w:hint="eastAsia"/>
          <w:b w:val="0"/>
          <w:bCs w:val="0"/>
          <w:sz w:val="30"/>
          <w:szCs w:val="30"/>
        </w:rPr>
        <w:t>财务管理制度</w:t>
      </w:r>
      <w:r w:rsidR="00CA6D25" w:rsidRPr="00474AE9">
        <w:rPr>
          <w:b w:val="0"/>
          <w:bCs w:val="0"/>
          <w:sz w:val="30"/>
          <w:szCs w:val="30"/>
        </w:rPr>
        <w:t>》</w:t>
      </w:r>
      <w:r w:rsidR="00CA6D25">
        <w:rPr>
          <w:rFonts w:hint="eastAsia"/>
          <w:b w:val="0"/>
          <w:bCs w:val="0"/>
          <w:sz w:val="30"/>
          <w:szCs w:val="30"/>
        </w:rPr>
        <w:t>，表示该制度草案</w:t>
      </w:r>
      <w:r w:rsidR="00CA6D25" w:rsidRPr="00CA6D25">
        <w:rPr>
          <w:b w:val="0"/>
          <w:bCs w:val="0"/>
          <w:sz w:val="30"/>
          <w:szCs w:val="30"/>
        </w:rPr>
        <w:t>参考有关国际组织财务</w:t>
      </w:r>
      <w:r w:rsidR="00CA6D25">
        <w:rPr>
          <w:rFonts w:hint="eastAsia"/>
          <w:b w:val="0"/>
          <w:bCs w:val="0"/>
          <w:sz w:val="30"/>
          <w:szCs w:val="30"/>
        </w:rPr>
        <w:t>规定</w:t>
      </w:r>
      <w:r w:rsidR="00CA6D25" w:rsidRPr="00CA6D25">
        <w:rPr>
          <w:b w:val="0"/>
          <w:bCs w:val="0"/>
          <w:sz w:val="30"/>
          <w:szCs w:val="30"/>
        </w:rPr>
        <w:t>和实践，并</w:t>
      </w:r>
      <w:r w:rsidR="0000165D">
        <w:rPr>
          <w:rFonts w:hint="eastAsia"/>
          <w:b w:val="0"/>
          <w:bCs w:val="0"/>
          <w:sz w:val="30"/>
          <w:szCs w:val="30"/>
        </w:rPr>
        <w:t>已</w:t>
      </w:r>
      <w:r w:rsidR="00CA6D25" w:rsidRPr="00CA6D25">
        <w:rPr>
          <w:b w:val="0"/>
          <w:bCs w:val="0"/>
          <w:sz w:val="30"/>
          <w:szCs w:val="30"/>
        </w:rPr>
        <w:t>征求成员国和签署国意见。</w:t>
      </w:r>
    </w:p>
    <w:p w14:paraId="222E2E09" w14:textId="4B5741A3" w:rsidR="00F5309F" w:rsidRDefault="00F5309F" w:rsidP="00F5309F">
      <w:pPr>
        <w:pStyle w:val="aff2"/>
        <w:snapToGrid w:val="0"/>
        <w:spacing w:line="560" w:lineRule="exact"/>
        <w:ind w:firstLineChars="200" w:firstLine="600"/>
        <w:rPr>
          <w:b w:val="0"/>
          <w:bCs w:val="0"/>
          <w:sz w:val="30"/>
          <w:szCs w:val="30"/>
        </w:rPr>
      </w:pPr>
      <w:r>
        <w:rPr>
          <w:rFonts w:hint="eastAsia"/>
          <w:b w:val="0"/>
          <w:bCs w:val="0"/>
          <w:sz w:val="30"/>
          <w:szCs w:val="30"/>
        </w:rPr>
        <w:t>（2</w:t>
      </w:r>
      <w:r w:rsidR="00CA6D25">
        <w:rPr>
          <w:rFonts w:hint="eastAsia"/>
          <w:b w:val="0"/>
          <w:bCs w:val="0"/>
          <w:sz w:val="30"/>
          <w:szCs w:val="30"/>
        </w:rPr>
        <w:t>3</w:t>
      </w:r>
      <w:r>
        <w:rPr>
          <w:rFonts w:hint="eastAsia"/>
          <w:b w:val="0"/>
          <w:bCs w:val="0"/>
          <w:sz w:val="30"/>
          <w:szCs w:val="30"/>
        </w:rPr>
        <w:t>）《湿地公约》秘书处</w:t>
      </w:r>
      <w:r w:rsidR="00CA6D25">
        <w:rPr>
          <w:rFonts w:hint="eastAsia"/>
          <w:b w:val="0"/>
          <w:bCs w:val="0"/>
          <w:sz w:val="30"/>
          <w:szCs w:val="30"/>
        </w:rPr>
        <w:t>对中心秘书处所做工作和文件编制质量表示赞赏，对战略规划给予特别肯定。</w:t>
      </w:r>
      <w:r w:rsidR="00CA6D25" w:rsidRPr="00CA6D25">
        <w:rPr>
          <w:b w:val="0"/>
          <w:bCs w:val="0"/>
          <w:sz w:val="30"/>
          <w:szCs w:val="30"/>
        </w:rPr>
        <w:t>公约秘书处表示愿与中心探讨小额赠款项目合作，发挥协同效应、取得更多实际成效，并请中心说明非基础资金定义、预计规模和报告安排。</w:t>
      </w:r>
    </w:p>
    <w:p w14:paraId="0A64788A" w14:textId="035664CD" w:rsidR="00CA6D25" w:rsidRDefault="00CA6D25" w:rsidP="00CA6D25">
      <w:pPr>
        <w:pStyle w:val="aff2"/>
        <w:snapToGrid w:val="0"/>
        <w:spacing w:line="560" w:lineRule="exact"/>
        <w:ind w:firstLineChars="200" w:firstLine="600"/>
        <w:rPr>
          <w:b w:val="0"/>
          <w:bCs w:val="0"/>
          <w:sz w:val="30"/>
          <w:szCs w:val="30"/>
        </w:rPr>
      </w:pPr>
      <w:r>
        <w:rPr>
          <w:rFonts w:hint="eastAsia"/>
          <w:b w:val="0"/>
          <w:bCs w:val="0"/>
          <w:sz w:val="30"/>
          <w:szCs w:val="30"/>
        </w:rPr>
        <w:t>（24）</w:t>
      </w:r>
      <w:r w:rsidR="00A23F7E" w:rsidRPr="00A23F7E">
        <w:rPr>
          <w:b w:val="0"/>
          <w:bCs w:val="0"/>
          <w:sz w:val="30"/>
          <w:szCs w:val="30"/>
        </w:rPr>
        <w:t>中心秘书处回应</w:t>
      </w:r>
      <w:r w:rsidR="00A23F7E">
        <w:rPr>
          <w:rFonts w:hint="eastAsia"/>
          <w:b w:val="0"/>
          <w:bCs w:val="0"/>
          <w:sz w:val="30"/>
          <w:szCs w:val="30"/>
        </w:rPr>
        <w:t>称</w:t>
      </w:r>
      <w:r w:rsidR="00A23F7E" w:rsidRPr="00A23F7E">
        <w:rPr>
          <w:b w:val="0"/>
          <w:bCs w:val="0"/>
          <w:sz w:val="30"/>
          <w:szCs w:val="30"/>
        </w:rPr>
        <w:t>，非基础资金</w:t>
      </w:r>
      <w:r w:rsidR="00A23F7E">
        <w:rPr>
          <w:rFonts w:hint="eastAsia"/>
          <w:b w:val="0"/>
          <w:bCs w:val="0"/>
          <w:sz w:val="30"/>
          <w:szCs w:val="30"/>
        </w:rPr>
        <w:t>为</w:t>
      </w:r>
      <w:r w:rsidR="00A23F7E" w:rsidRPr="00A23F7E">
        <w:rPr>
          <w:b w:val="0"/>
          <w:bCs w:val="0"/>
          <w:sz w:val="30"/>
          <w:szCs w:val="30"/>
        </w:rPr>
        <w:t>中心项目活动资金，</w:t>
      </w:r>
      <w:r w:rsidR="00A23F7E">
        <w:rPr>
          <w:rFonts w:hint="eastAsia"/>
          <w:b w:val="0"/>
          <w:bCs w:val="0"/>
          <w:sz w:val="30"/>
          <w:szCs w:val="30"/>
        </w:rPr>
        <w:t>包括</w:t>
      </w:r>
      <w:r w:rsidR="00A23F7E" w:rsidRPr="00A23F7E">
        <w:rPr>
          <w:b w:val="0"/>
          <w:bCs w:val="0"/>
          <w:sz w:val="30"/>
          <w:szCs w:val="30"/>
        </w:rPr>
        <w:t>专项</w:t>
      </w:r>
      <w:r w:rsidR="00A23F7E">
        <w:rPr>
          <w:rFonts w:hint="eastAsia"/>
          <w:b w:val="0"/>
          <w:bCs w:val="0"/>
          <w:sz w:val="30"/>
          <w:szCs w:val="30"/>
        </w:rPr>
        <w:t>基金项目、合作项目、资助</w:t>
      </w:r>
      <w:r w:rsidR="00A23F7E" w:rsidRPr="00A23F7E">
        <w:rPr>
          <w:b w:val="0"/>
          <w:bCs w:val="0"/>
          <w:sz w:val="30"/>
          <w:szCs w:val="30"/>
        </w:rPr>
        <w:t>活动</w:t>
      </w:r>
      <w:r w:rsidR="00A23F7E">
        <w:rPr>
          <w:rFonts w:hint="eastAsia"/>
          <w:b w:val="0"/>
          <w:bCs w:val="0"/>
          <w:sz w:val="30"/>
          <w:szCs w:val="30"/>
        </w:rPr>
        <w:t>等非基础运行资金</w:t>
      </w:r>
      <w:r w:rsidR="00A23F7E" w:rsidRPr="00A23F7E">
        <w:rPr>
          <w:b w:val="0"/>
          <w:bCs w:val="0"/>
          <w:sz w:val="30"/>
          <w:szCs w:val="30"/>
        </w:rPr>
        <w:t>。此类资金将按照</w:t>
      </w:r>
      <w:r w:rsidR="00A23F7E">
        <w:rPr>
          <w:rFonts w:hint="eastAsia"/>
          <w:b w:val="0"/>
          <w:bCs w:val="0"/>
          <w:sz w:val="30"/>
          <w:szCs w:val="30"/>
        </w:rPr>
        <w:t>专项</w:t>
      </w:r>
      <w:r w:rsidR="00A23F7E" w:rsidRPr="00A23F7E">
        <w:rPr>
          <w:b w:val="0"/>
          <w:bCs w:val="0"/>
          <w:sz w:val="30"/>
          <w:szCs w:val="30"/>
        </w:rPr>
        <w:t>财务管理规定</w:t>
      </w:r>
      <w:r w:rsidR="00A23F7E">
        <w:rPr>
          <w:rFonts w:hint="eastAsia"/>
          <w:b w:val="0"/>
          <w:bCs w:val="0"/>
          <w:sz w:val="30"/>
          <w:szCs w:val="30"/>
        </w:rPr>
        <w:t>单独管理，</w:t>
      </w:r>
      <w:r w:rsidR="00A23F7E" w:rsidRPr="00A23F7E">
        <w:rPr>
          <w:b w:val="0"/>
          <w:bCs w:val="0"/>
          <w:sz w:val="30"/>
          <w:szCs w:val="30"/>
        </w:rPr>
        <w:t>筹资规模将</w:t>
      </w:r>
      <w:r w:rsidR="00A23F7E">
        <w:rPr>
          <w:rFonts w:hint="eastAsia"/>
          <w:b w:val="0"/>
          <w:bCs w:val="0"/>
          <w:sz w:val="30"/>
          <w:szCs w:val="30"/>
        </w:rPr>
        <w:t>根据中心</w:t>
      </w:r>
      <w:r w:rsidR="00A23F7E" w:rsidRPr="00A23F7E">
        <w:rPr>
          <w:b w:val="0"/>
          <w:bCs w:val="0"/>
          <w:sz w:val="30"/>
          <w:szCs w:val="30"/>
        </w:rPr>
        <w:t>工作计划和实际筹资条件确定。</w:t>
      </w:r>
    </w:p>
    <w:p w14:paraId="0B18BF20" w14:textId="77777777" w:rsidR="00DF3614" w:rsidRDefault="00DF3614" w:rsidP="00DF3614">
      <w:pPr>
        <w:pStyle w:val="aff2"/>
        <w:snapToGrid w:val="0"/>
        <w:spacing w:line="560" w:lineRule="exact"/>
        <w:ind w:firstLineChars="200" w:firstLine="602"/>
        <w:rPr>
          <w:sz w:val="30"/>
          <w:szCs w:val="30"/>
        </w:rPr>
      </w:pPr>
    </w:p>
    <w:p w14:paraId="6A3B1FA8" w14:textId="1B630F99" w:rsidR="00DF3614" w:rsidRDefault="00DF3614" w:rsidP="00DF3614">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16</w:t>
      </w:r>
      <w:r w:rsidRPr="000D4096">
        <w:rPr>
          <w:rFonts w:hint="eastAsia"/>
          <w:sz w:val="30"/>
          <w:szCs w:val="30"/>
        </w:rPr>
        <w:t>号决定：</w:t>
      </w:r>
      <w:r w:rsidRPr="00295F4E">
        <w:rPr>
          <w:sz w:val="30"/>
          <w:szCs w:val="30"/>
        </w:rPr>
        <w:t>理事会</w:t>
      </w:r>
      <w:r w:rsidR="0000165D">
        <w:rPr>
          <w:rFonts w:hint="eastAsia"/>
          <w:sz w:val="30"/>
          <w:szCs w:val="30"/>
        </w:rPr>
        <w:t>通过了</w:t>
      </w:r>
      <w:r w:rsidR="0000165D" w:rsidRPr="00922796">
        <w:rPr>
          <w:sz w:val="30"/>
          <w:szCs w:val="30"/>
        </w:rPr>
        <w:t>IMC/MOC01/Doc.</w:t>
      </w:r>
      <w:r w:rsidR="0000165D">
        <w:rPr>
          <w:rFonts w:hint="eastAsia"/>
          <w:sz w:val="30"/>
          <w:szCs w:val="30"/>
        </w:rPr>
        <w:t>9.2</w:t>
      </w:r>
      <w:r w:rsidR="0000165D" w:rsidRPr="00922796">
        <w:rPr>
          <w:sz w:val="30"/>
          <w:szCs w:val="30"/>
        </w:rPr>
        <w:t>号文件</w:t>
      </w:r>
      <w:r>
        <w:rPr>
          <w:rFonts w:hint="eastAsia"/>
          <w:sz w:val="30"/>
          <w:szCs w:val="30"/>
        </w:rPr>
        <w:t>《</w:t>
      </w:r>
      <w:r w:rsidR="0000165D">
        <w:rPr>
          <w:rFonts w:hint="eastAsia"/>
          <w:sz w:val="30"/>
          <w:szCs w:val="30"/>
        </w:rPr>
        <w:t>财务管理制度</w:t>
      </w:r>
      <w:r w:rsidRPr="00106F93">
        <w:rPr>
          <w:sz w:val="30"/>
          <w:szCs w:val="30"/>
        </w:rPr>
        <w:t>》。</w:t>
      </w:r>
    </w:p>
    <w:p w14:paraId="793A56D4" w14:textId="701C3E82" w:rsidR="00DF3614" w:rsidRDefault="00DF3614" w:rsidP="00DF3614">
      <w:pPr>
        <w:pStyle w:val="aff2"/>
        <w:snapToGrid w:val="0"/>
        <w:spacing w:line="560" w:lineRule="exact"/>
        <w:ind w:firstLineChars="200" w:firstLine="602"/>
        <w:rPr>
          <w:sz w:val="30"/>
          <w:szCs w:val="30"/>
        </w:rPr>
      </w:pPr>
      <w:r w:rsidRPr="000D4096">
        <w:rPr>
          <w:rFonts w:hint="eastAsia"/>
          <w:sz w:val="30"/>
          <w:szCs w:val="30"/>
        </w:rPr>
        <w:lastRenderedPageBreak/>
        <w:t>第</w:t>
      </w:r>
      <w:r w:rsidRPr="000D4096">
        <w:rPr>
          <w:sz w:val="30"/>
          <w:szCs w:val="30"/>
        </w:rPr>
        <w:t>MOC01-</w:t>
      </w:r>
      <w:r>
        <w:rPr>
          <w:rFonts w:hint="eastAsia"/>
          <w:sz w:val="30"/>
          <w:szCs w:val="30"/>
        </w:rPr>
        <w:t>1</w:t>
      </w:r>
      <w:r w:rsidR="0000165D">
        <w:rPr>
          <w:rFonts w:hint="eastAsia"/>
          <w:sz w:val="30"/>
          <w:szCs w:val="30"/>
        </w:rPr>
        <w:t>7</w:t>
      </w:r>
      <w:r w:rsidRPr="000D4096">
        <w:rPr>
          <w:rFonts w:hint="eastAsia"/>
          <w:sz w:val="30"/>
          <w:szCs w:val="30"/>
        </w:rPr>
        <w:t>号决定：</w:t>
      </w:r>
      <w:r w:rsidRPr="00295F4E">
        <w:rPr>
          <w:sz w:val="30"/>
          <w:szCs w:val="30"/>
        </w:rPr>
        <w:t>理事会</w:t>
      </w:r>
      <w:r>
        <w:rPr>
          <w:rFonts w:hint="eastAsia"/>
          <w:sz w:val="30"/>
          <w:szCs w:val="30"/>
        </w:rPr>
        <w:t>指导</w:t>
      </w:r>
      <w:r w:rsidRPr="00106F93">
        <w:rPr>
          <w:sz w:val="30"/>
          <w:szCs w:val="30"/>
        </w:rPr>
        <w:t>秘书处</w:t>
      </w:r>
      <w:r w:rsidR="00684F1D">
        <w:rPr>
          <w:rFonts w:hint="eastAsia"/>
          <w:sz w:val="30"/>
          <w:szCs w:val="30"/>
        </w:rPr>
        <w:t>按照</w:t>
      </w:r>
      <w:r w:rsidR="0000165D" w:rsidRPr="00106F93">
        <w:rPr>
          <w:sz w:val="30"/>
          <w:szCs w:val="30"/>
        </w:rPr>
        <w:t>通过的</w:t>
      </w:r>
      <w:r w:rsidR="0000165D">
        <w:rPr>
          <w:rFonts w:hint="eastAsia"/>
          <w:sz w:val="30"/>
          <w:szCs w:val="30"/>
        </w:rPr>
        <w:t>《财务管理制度</w:t>
      </w:r>
      <w:r w:rsidR="0000165D" w:rsidRPr="00106F93">
        <w:rPr>
          <w:sz w:val="30"/>
          <w:szCs w:val="30"/>
        </w:rPr>
        <w:t>》</w:t>
      </w:r>
      <w:r w:rsidR="0000165D">
        <w:rPr>
          <w:rFonts w:hint="eastAsia"/>
          <w:sz w:val="30"/>
          <w:szCs w:val="30"/>
        </w:rPr>
        <w:t>管理中心基础运行资金</w:t>
      </w:r>
      <w:r w:rsidRPr="0030057B">
        <w:rPr>
          <w:sz w:val="30"/>
          <w:szCs w:val="30"/>
        </w:rPr>
        <w:t>。</w:t>
      </w:r>
    </w:p>
    <w:p w14:paraId="7EBAF980" w14:textId="77777777" w:rsidR="0000165D" w:rsidRDefault="0000165D" w:rsidP="0000165D">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00165D" w14:paraId="0C271AF9" w14:textId="77777777" w:rsidTr="000E4DA9">
        <w:trPr>
          <w:trHeight w:val="43"/>
        </w:trPr>
        <w:tc>
          <w:tcPr>
            <w:tcW w:w="8834" w:type="dxa"/>
            <w:vAlign w:val="center"/>
          </w:tcPr>
          <w:p w14:paraId="66029550" w14:textId="2DD2C24A" w:rsidR="0000165D" w:rsidRPr="00BF30DA" w:rsidRDefault="0000165D" w:rsidP="000E4DA9">
            <w:pPr>
              <w:pStyle w:val="aff2"/>
              <w:snapToGrid w:val="0"/>
              <w:spacing w:line="560" w:lineRule="exact"/>
              <w:rPr>
                <w:b w:val="0"/>
                <w:bCs w:val="0"/>
                <w:sz w:val="30"/>
                <w:szCs w:val="30"/>
              </w:rPr>
            </w:pPr>
            <w:r>
              <w:rPr>
                <w:rFonts w:hint="eastAsia"/>
                <w:b w:val="0"/>
                <w:bCs w:val="0"/>
                <w:sz w:val="30"/>
                <w:szCs w:val="30"/>
              </w:rPr>
              <w:t>9.3</w:t>
            </w:r>
            <w:r w:rsidRPr="00BF30DA">
              <w:rPr>
                <w:rFonts w:hint="eastAsia"/>
                <w:b w:val="0"/>
                <w:bCs w:val="0"/>
                <w:sz w:val="30"/>
                <w:szCs w:val="30"/>
              </w:rPr>
              <w:t>：</w:t>
            </w:r>
            <w:r>
              <w:rPr>
                <w:rFonts w:hint="eastAsia"/>
                <w:b w:val="0"/>
                <w:bCs w:val="0"/>
                <w:sz w:val="30"/>
                <w:szCs w:val="30"/>
              </w:rPr>
              <w:t>人事管理制度</w:t>
            </w:r>
          </w:p>
        </w:tc>
      </w:tr>
    </w:tbl>
    <w:p w14:paraId="53426E10" w14:textId="77777777" w:rsidR="0000165D" w:rsidRDefault="0000165D" w:rsidP="0000165D">
      <w:pPr>
        <w:pStyle w:val="aff2"/>
        <w:snapToGrid w:val="0"/>
        <w:spacing w:line="560" w:lineRule="exact"/>
        <w:rPr>
          <w:sz w:val="30"/>
          <w:szCs w:val="30"/>
        </w:rPr>
      </w:pPr>
    </w:p>
    <w:p w14:paraId="7DBA39CD" w14:textId="6C61A9C1" w:rsidR="00106F93" w:rsidRDefault="0000165D" w:rsidP="0000165D">
      <w:pPr>
        <w:pStyle w:val="aff2"/>
        <w:snapToGrid w:val="0"/>
        <w:spacing w:line="560" w:lineRule="exact"/>
        <w:ind w:firstLineChars="200" w:firstLine="600"/>
        <w:rPr>
          <w:b w:val="0"/>
          <w:bCs w:val="0"/>
          <w:sz w:val="30"/>
          <w:szCs w:val="30"/>
        </w:rPr>
      </w:pPr>
      <w:r>
        <w:rPr>
          <w:rFonts w:hint="eastAsia"/>
          <w:b w:val="0"/>
          <w:bCs w:val="0"/>
          <w:sz w:val="30"/>
          <w:szCs w:val="30"/>
        </w:rPr>
        <w:t>（25）</w:t>
      </w:r>
      <w:r w:rsidRPr="0000165D">
        <w:rPr>
          <w:b w:val="0"/>
          <w:bCs w:val="0"/>
          <w:sz w:val="30"/>
          <w:szCs w:val="30"/>
        </w:rPr>
        <w:t>秘书处介绍了IMC/MOC01/Doc.9.3号文件《国际红树林中心人事管理制度》，表示</w:t>
      </w:r>
      <w:r>
        <w:rPr>
          <w:rFonts w:hint="eastAsia"/>
          <w:b w:val="0"/>
          <w:bCs w:val="0"/>
          <w:sz w:val="30"/>
          <w:szCs w:val="30"/>
        </w:rPr>
        <w:t>该制度草案已</w:t>
      </w:r>
      <w:r w:rsidRPr="0000165D">
        <w:rPr>
          <w:b w:val="0"/>
          <w:bCs w:val="0"/>
          <w:sz w:val="30"/>
          <w:szCs w:val="30"/>
        </w:rPr>
        <w:t>征求成员国和签署国意见。</w:t>
      </w:r>
    </w:p>
    <w:p w14:paraId="7A7D2964" w14:textId="12E93A30" w:rsidR="0000165D" w:rsidRDefault="0000165D" w:rsidP="0000165D">
      <w:pPr>
        <w:pStyle w:val="aff2"/>
        <w:snapToGrid w:val="0"/>
        <w:spacing w:line="560" w:lineRule="exact"/>
        <w:ind w:firstLineChars="200" w:firstLine="600"/>
        <w:rPr>
          <w:b w:val="0"/>
          <w:bCs w:val="0"/>
          <w:sz w:val="30"/>
          <w:szCs w:val="30"/>
        </w:rPr>
      </w:pPr>
    </w:p>
    <w:p w14:paraId="03398195" w14:textId="0830E9BF" w:rsidR="00A652F7" w:rsidRDefault="00A652F7" w:rsidP="00A652F7">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18</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9.3</w:t>
      </w:r>
      <w:r w:rsidRPr="00922796">
        <w:rPr>
          <w:sz w:val="30"/>
          <w:szCs w:val="30"/>
        </w:rPr>
        <w:t>号文件</w:t>
      </w:r>
      <w:r>
        <w:rPr>
          <w:rFonts w:hint="eastAsia"/>
          <w:sz w:val="30"/>
          <w:szCs w:val="30"/>
        </w:rPr>
        <w:t>《人事管理制度</w:t>
      </w:r>
      <w:r w:rsidRPr="00106F93">
        <w:rPr>
          <w:sz w:val="30"/>
          <w:szCs w:val="30"/>
        </w:rPr>
        <w:t>》。</w:t>
      </w:r>
    </w:p>
    <w:p w14:paraId="4026EAD4" w14:textId="4B498919" w:rsidR="00A652F7" w:rsidRDefault="00A652F7" w:rsidP="00A652F7">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19</w:t>
      </w:r>
      <w:r w:rsidRPr="000D4096">
        <w:rPr>
          <w:rFonts w:hint="eastAsia"/>
          <w:sz w:val="30"/>
          <w:szCs w:val="30"/>
        </w:rPr>
        <w:t>号决定：</w:t>
      </w:r>
      <w:r w:rsidRPr="00295F4E">
        <w:rPr>
          <w:sz w:val="30"/>
          <w:szCs w:val="30"/>
        </w:rPr>
        <w:t>理事会</w:t>
      </w:r>
      <w:r>
        <w:rPr>
          <w:rFonts w:hint="eastAsia"/>
          <w:sz w:val="30"/>
          <w:szCs w:val="30"/>
        </w:rPr>
        <w:t>指导秘书处</w:t>
      </w:r>
      <w:r w:rsidR="006F704E">
        <w:rPr>
          <w:rFonts w:hint="eastAsia"/>
          <w:sz w:val="30"/>
          <w:szCs w:val="30"/>
        </w:rPr>
        <w:t>按照</w:t>
      </w:r>
      <w:r w:rsidRPr="00106F93">
        <w:rPr>
          <w:sz w:val="30"/>
          <w:szCs w:val="30"/>
        </w:rPr>
        <w:t>通过的</w:t>
      </w:r>
      <w:r>
        <w:rPr>
          <w:rFonts w:hint="eastAsia"/>
          <w:sz w:val="30"/>
          <w:szCs w:val="30"/>
        </w:rPr>
        <w:t>《人事管理制度</w:t>
      </w:r>
      <w:r w:rsidRPr="00106F93">
        <w:rPr>
          <w:sz w:val="30"/>
          <w:szCs w:val="30"/>
        </w:rPr>
        <w:t>》</w:t>
      </w:r>
      <w:r>
        <w:rPr>
          <w:rFonts w:hint="eastAsia"/>
          <w:sz w:val="30"/>
          <w:szCs w:val="30"/>
        </w:rPr>
        <w:t>开展中心人事管理工作，秘书处人员招聘由秘书长负责组织实施。</w:t>
      </w:r>
    </w:p>
    <w:p w14:paraId="62702CC3" w14:textId="77777777" w:rsidR="005F35E5" w:rsidRDefault="005F35E5" w:rsidP="005F35E5">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5F35E5" w14:paraId="288A054A" w14:textId="77777777" w:rsidTr="000E4DA9">
        <w:trPr>
          <w:trHeight w:val="43"/>
        </w:trPr>
        <w:tc>
          <w:tcPr>
            <w:tcW w:w="8834" w:type="dxa"/>
            <w:vAlign w:val="center"/>
          </w:tcPr>
          <w:p w14:paraId="04721B32" w14:textId="2F208749" w:rsidR="005F35E5" w:rsidRPr="00BF30DA" w:rsidRDefault="005F35E5" w:rsidP="000E4DA9">
            <w:pPr>
              <w:pStyle w:val="aff2"/>
              <w:snapToGrid w:val="0"/>
              <w:spacing w:line="560" w:lineRule="exact"/>
              <w:rPr>
                <w:b w:val="0"/>
                <w:bCs w:val="0"/>
                <w:sz w:val="30"/>
                <w:szCs w:val="30"/>
              </w:rPr>
            </w:pPr>
            <w:r>
              <w:rPr>
                <w:rFonts w:hint="eastAsia"/>
                <w:b w:val="0"/>
                <w:bCs w:val="0"/>
                <w:sz w:val="30"/>
                <w:szCs w:val="30"/>
              </w:rPr>
              <w:t>9.4</w:t>
            </w:r>
            <w:r w:rsidRPr="00BF30DA">
              <w:rPr>
                <w:rFonts w:hint="eastAsia"/>
                <w:b w:val="0"/>
                <w:bCs w:val="0"/>
                <w:sz w:val="30"/>
                <w:szCs w:val="30"/>
              </w:rPr>
              <w:t>：</w:t>
            </w:r>
            <w:r>
              <w:rPr>
                <w:rFonts w:hint="eastAsia"/>
                <w:b w:val="0"/>
                <w:bCs w:val="0"/>
                <w:sz w:val="30"/>
                <w:szCs w:val="30"/>
              </w:rPr>
              <w:t>科学和技术小组操作指南</w:t>
            </w:r>
          </w:p>
        </w:tc>
      </w:tr>
    </w:tbl>
    <w:p w14:paraId="51F99D3B" w14:textId="77777777" w:rsidR="005F35E5" w:rsidRDefault="005F35E5" w:rsidP="005F35E5">
      <w:pPr>
        <w:pStyle w:val="aff2"/>
        <w:snapToGrid w:val="0"/>
        <w:spacing w:line="560" w:lineRule="exact"/>
        <w:rPr>
          <w:sz w:val="30"/>
          <w:szCs w:val="30"/>
        </w:rPr>
      </w:pPr>
    </w:p>
    <w:p w14:paraId="6924882D" w14:textId="6DF67DD9" w:rsidR="005F35E5" w:rsidRDefault="005F35E5" w:rsidP="005F35E5">
      <w:pPr>
        <w:pStyle w:val="aff2"/>
        <w:snapToGrid w:val="0"/>
        <w:spacing w:line="560" w:lineRule="exact"/>
        <w:ind w:firstLineChars="200" w:firstLine="600"/>
        <w:rPr>
          <w:b w:val="0"/>
          <w:bCs w:val="0"/>
          <w:sz w:val="30"/>
          <w:szCs w:val="30"/>
        </w:rPr>
      </w:pPr>
      <w:r>
        <w:rPr>
          <w:rFonts w:hint="eastAsia"/>
          <w:b w:val="0"/>
          <w:bCs w:val="0"/>
          <w:sz w:val="30"/>
          <w:szCs w:val="30"/>
        </w:rPr>
        <w:t>（26）</w:t>
      </w:r>
      <w:r w:rsidRPr="0000165D">
        <w:rPr>
          <w:b w:val="0"/>
          <w:bCs w:val="0"/>
          <w:sz w:val="30"/>
          <w:szCs w:val="30"/>
        </w:rPr>
        <w:t>秘书处介绍了IMC/MOC01/Doc.9.</w:t>
      </w:r>
      <w:r>
        <w:rPr>
          <w:rFonts w:hint="eastAsia"/>
          <w:b w:val="0"/>
          <w:bCs w:val="0"/>
          <w:sz w:val="30"/>
          <w:szCs w:val="30"/>
        </w:rPr>
        <w:t>4</w:t>
      </w:r>
      <w:r w:rsidRPr="0000165D">
        <w:rPr>
          <w:b w:val="0"/>
          <w:bCs w:val="0"/>
          <w:sz w:val="30"/>
          <w:szCs w:val="30"/>
        </w:rPr>
        <w:t>号文件《国际红树林中心</w:t>
      </w:r>
      <w:r>
        <w:rPr>
          <w:rFonts w:hint="eastAsia"/>
          <w:b w:val="0"/>
          <w:bCs w:val="0"/>
          <w:sz w:val="30"/>
          <w:szCs w:val="30"/>
        </w:rPr>
        <w:t>科学和技术小组操作指南</w:t>
      </w:r>
      <w:r w:rsidRPr="0000165D">
        <w:rPr>
          <w:b w:val="0"/>
          <w:bCs w:val="0"/>
          <w:sz w:val="30"/>
          <w:szCs w:val="30"/>
        </w:rPr>
        <w:t>》，表示</w:t>
      </w:r>
      <w:r>
        <w:rPr>
          <w:rFonts w:hint="eastAsia"/>
          <w:b w:val="0"/>
          <w:bCs w:val="0"/>
          <w:sz w:val="30"/>
          <w:szCs w:val="30"/>
        </w:rPr>
        <w:t>该草案参考《湿地公约》科学和技术委员会及类似机构做法，并已</w:t>
      </w:r>
      <w:r w:rsidRPr="0000165D">
        <w:rPr>
          <w:b w:val="0"/>
          <w:bCs w:val="0"/>
          <w:sz w:val="30"/>
          <w:szCs w:val="30"/>
        </w:rPr>
        <w:t>征求成员国</w:t>
      </w:r>
      <w:r>
        <w:rPr>
          <w:rFonts w:hint="eastAsia"/>
          <w:b w:val="0"/>
          <w:bCs w:val="0"/>
          <w:sz w:val="30"/>
          <w:szCs w:val="30"/>
        </w:rPr>
        <w:t>、签署国</w:t>
      </w:r>
      <w:r w:rsidRPr="0000165D">
        <w:rPr>
          <w:b w:val="0"/>
          <w:bCs w:val="0"/>
          <w:sz w:val="30"/>
          <w:szCs w:val="30"/>
        </w:rPr>
        <w:t>和</w:t>
      </w:r>
      <w:r>
        <w:rPr>
          <w:rFonts w:hint="eastAsia"/>
          <w:b w:val="0"/>
          <w:bCs w:val="0"/>
          <w:sz w:val="30"/>
          <w:szCs w:val="30"/>
        </w:rPr>
        <w:t>观察员</w:t>
      </w:r>
      <w:r w:rsidRPr="0000165D">
        <w:rPr>
          <w:b w:val="0"/>
          <w:bCs w:val="0"/>
          <w:sz w:val="30"/>
          <w:szCs w:val="30"/>
        </w:rPr>
        <w:t>意见。</w:t>
      </w:r>
      <w:r w:rsidR="007C4201" w:rsidRPr="007C4201">
        <w:rPr>
          <w:b w:val="0"/>
          <w:bCs w:val="0"/>
          <w:sz w:val="30"/>
          <w:szCs w:val="30"/>
        </w:rPr>
        <w:t>操作指南通过后，秘书处将推动组建科学和技术小组并召开小组第一次会议。</w:t>
      </w:r>
    </w:p>
    <w:p w14:paraId="4DAB5DAC" w14:textId="2CD260F9" w:rsidR="007C4201" w:rsidRPr="007C4201" w:rsidRDefault="007C4201" w:rsidP="005F35E5">
      <w:pPr>
        <w:pStyle w:val="aff2"/>
        <w:snapToGrid w:val="0"/>
        <w:spacing w:line="560" w:lineRule="exact"/>
        <w:ind w:firstLineChars="200" w:firstLine="600"/>
        <w:rPr>
          <w:b w:val="0"/>
          <w:bCs w:val="0"/>
          <w:sz w:val="30"/>
          <w:szCs w:val="30"/>
        </w:rPr>
      </w:pPr>
      <w:r>
        <w:rPr>
          <w:rFonts w:hint="eastAsia"/>
          <w:b w:val="0"/>
          <w:bCs w:val="0"/>
          <w:sz w:val="30"/>
          <w:szCs w:val="30"/>
        </w:rPr>
        <w:t>（27）</w:t>
      </w:r>
      <w:r w:rsidRPr="007C4201">
        <w:rPr>
          <w:b w:val="0"/>
          <w:bCs w:val="0"/>
          <w:sz w:val="30"/>
          <w:szCs w:val="30"/>
        </w:rPr>
        <w:t>马达加斯加支持通过操作指南，欢迎科学和技术小组成员</w:t>
      </w:r>
      <w:r w:rsidRPr="007C4201">
        <w:rPr>
          <w:b w:val="0"/>
          <w:bCs w:val="0"/>
          <w:sz w:val="30"/>
          <w:szCs w:val="30"/>
        </w:rPr>
        <w:lastRenderedPageBreak/>
        <w:t>构成兼顾学科多样性和地域均衡</w:t>
      </w:r>
      <w:r>
        <w:rPr>
          <w:rFonts w:hint="eastAsia"/>
          <w:b w:val="0"/>
          <w:bCs w:val="0"/>
          <w:sz w:val="30"/>
          <w:szCs w:val="30"/>
        </w:rPr>
        <w:t>，</w:t>
      </w:r>
      <w:r w:rsidRPr="007C4201">
        <w:rPr>
          <w:b w:val="0"/>
          <w:bCs w:val="0"/>
          <w:sz w:val="30"/>
          <w:szCs w:val="30"/>
        </w:rPr>
        <w:t>鼓励提名时兼顾广泛</w:t>
      </w:r>
      <w:r>
        <w:rPr>
          <w:rFonts w:hint="eastAsia"/>
          <w:b w:val="0"/>
          <w:bCs w:val="0"/>
          <w:sz w:val="30"/>
          <w:szCs w:val="30"/>
        </w:rPr>
        <w:t>的</w:t>
      </w:r>
      <w:r w:rsidRPr="007C4201">
        <w:rPr>
          <w:b w:val="0"/>
          <w:bCs w:val="0"/>
          <w:sz w:val="30"/>
          <w:szCs w:val="30"/>
        </w:rPr>
        <w:t>区域代表性，并</w:t>
      </w:r>
      <w:r>
        <w:rPr>
          <w:rFonts w:hint="eastAsia"/>
          <w:b w:val="0"/>
          <w:bCs w:val="0"/>
          <w:sz w:val="30"/>
          <w:szCs w:val="30"/>
        </w:rPr>
        <w:t>请求</w:t>
      </w:r>
      <w:r w:rsidRPr="007C4201">
        <w:rPr>
          <w:b w:val="0"/>
          <w:bCs w:val="0"/>
          <w:sz w:val="30"/>
          <w:szCs w:val="30"/>
        </w:rPr>
        <w:t>给予成员国就小组工作计划提出意见的机会。</w:t>
      </w:r>
    </w:p>
    <w:p w14:paraId="7AFF9F84" w14:textId="13558F9E" w:rsidR="00A652F7" w:rsidRPr="007C4201" w:rsidRDefault="007C4201" w:rsidP="00A652F7">
      <w:pPr>
        <w:pStyle w:val="aff2"/>
        <w:snapToGrid w:val="0"/>
        <w:spacing w:line="560" w:lineRule="exact"/>
        <w:ind w:firstLineChars="200" w:firstLine="600"/>
        <w:rPr>
          <w:b w:val="0"/>
          <w:bCs w:val="0"/>
          <w:sz w:val="30"/>
          <w:szCs w:val="30"/>
        </w:rPr>
      </w:pPr>
      <w:r w:rsidRPr="007C4201">
        <w:rPr>
          <w:rFonts w:hint="eastAsia"/>
          <w:b w:val="0"/>
          <w:bCs w:val="0"/>
          <w:sz w:val="30"/>
          <w:szCs w:val="30"/>
        </w:rPr>
        <w:t>（28）</w:t>
      </w:r>
      <w:r w:rsidRPr="007C4201">
        <w:rPr>
          <w:b w:val="0"/>
          <w:bCs w:val="0"/>
          <w:sz w:val="30"/>
          <w:szCs w:val="30"/>
        </w:rPr>
        <w:t>古巴</w:t>
      </w:r>
      <w:r w:rsidR="00BB780E">
        <w:rPr>
          <w:rFonts w:hint="eastAsia"/>
          <w:b w:val="0"/>
          <w:bCs w:val="0"/>
          <w:sz w:val="30"/>
          <w:szCs w:val="30"/>
        </w:rPr>
        <w:t>表示</w:t>
      </w:r>
      <w:r w:rsidRPr="007C4201">
        <w:rPr>
          <w:b w:val="0"/>
          <w:bCs w:val="0"/>
          <w:sz w:val="30"/>
          <w:szCs w:val="30"/>
        </w:rPr>
        <w:t>支持中心工作，强调中心在支持各国</w:t>
      </w:r>
      <w:r w:rsidR="00BB780E">
        <w:rPr>
          <w:rFonts w:hint="eastAsia"/>
          <w:b w:val="0"/>
          <w:bCs w:val="0"/>
          <w:sz w:val="30"/>
          <w:szCs w:val="30"/>
        </w:rPr>
        <w:t>保护</w:t>
      </w:r>
      <w:r w:rsidRPr="007C4201">
        <w:rPr>
          <w:b w:val="0"/>
          <w:bCs w:val="0"/>
          <w:sz w:val="30"/>
          <w:szCs w:val="30"/>
        </w:rPr>
        <w:t>红树林、提升专业能力、为当地社区创造机会等方面发挥重要作用。</w:t>
      </w:r>
    </w:p>
    <w:p w14:paraId="32A87266" w14:textId="369054E6" w:rsidR="00A652F7" w:rsidRDefault="007C4201" w:rsidP="0000165D">
      <w:pPr>
        <w:pStyle w:val="aff2"/>
        <w:snapToGrid w:val="0"/>
        <w:spacing w:line="560" w:lineRule="exact"/>
        <w:ind w:firstLineChars="200" w:firstLine="600"/>
        <w:rPr>
          <w:b w:val="0"/>
          <w:bCs w:val="0"/>
          <w:sz w:val="30"/>
          <w:szCs w:val="30"/>
        </w:rPr>
      </w:pPr>
      <w:r>
        <w:rPr>
          <w:rFonts w:hint="eastAsia"/>
          <w:b w:val="0"/>
          <w:bCs w:val="0"/>
          <w:sz w:val="30"/>
          <w:szCs w:val="30"/>
        </w:rPr>
        <w:t>（29）</w:t>
      </w:r>
      <w:r w:rsidRPr="007C4201">
        <w:rPr>
          <w:b w:val="0"/>
          <w:bCs w:val="0"/>
          <w:sz w:val="30"/>
          <w:szCs w:val="30"/>
        </w:rPr>
        <w:t>柬埔寨支持通过操作指南并及时组建科学和技术小组，期待小组召开第一次会议，</w:t>
      </w:r>
      <w:r w:rsidR="00BB780E">
        <w:rPr>
          <w:rFonts w:hint="eastAsia"/>
          <w:b w:val="0"/>
          <w:bCs w:val="0"/>
          <w:sz w:val="30"/>
          <w:szCs w:val="30"/>
        </w:rPr>
        <w:t>明确</w:t>
      </w:r>
      <w:r w:rsidR="00421A23">
        <w:rPr>
          <w:rFonts w:hint="eastAsia"/>
          <w:b w:val="0"/>
          <w:bCs w:val="0"/>
          <w:sz w:val="30"/>
          <w:szCs w:val="30"/>
        </w:rPr>
        <w:t>优先</w:t>
      </w:r>
      <w:r w:rsidRPr="007C4201">
        <w:rPr>
          <w:b w:val="0"/>
          <w:bCs w:val="0"/>
          <w:sz w:val="30"/>
          <w:szCs w:val="30"/>
        </w:rPr>
        <w:t>领域</w:t>
      </w:r>
      <w:r w:rsidR="00421A23">
        <w:rPr>
          <w:rFonts w:hint="eastAsia"/>
          <w:b w:val="0"/>
          <w:bCs w:val="0"/>
          <w:sz w:val="30"/>
          <w:szCs w:val="30"/>
        </w:rPr>
        <w:t>，</w:t>
      </w:r>
      <w:r w:rsidRPr="007C4201">
        <w:rPr>
          <w:b w:val="0"/>
          <w:bCs w:val="0"/>
          <w:sz w:val="30"/>
          <w:szCs w:val="30"/>
        </w:rPr>
        <w:t>制定初步工作计划。</w:t>
      </w:r>
    </w:p>
    <w:p w14:paraId="7381E150" w14:textId="77777777" w:rsidR="006F704E" w:rsidRDefault="006F704E" w:rsidP="006F704E">
      <w:pPr>
        <w:pStyle w:val="aff2"/>
        <w:snapToGrid w:val="0"/>
        <w:spacing w:line="560" w:lineRule="exact"/>
        <w:rPr>
          <w:b w:val="0"/>
          <w:bCs w:val="0"/>
          <w:sz w:val="30"/>
          <w:szCs w:val="30"/>
        </w:rPr>
      </w:pPr>
    </w:p>
    <w:p w14:paraId="3F39BDF3" w14:textId="11B8DAD3" w:rsidR="006F704E" w:rsidRDefault="006F704E" w:rsidP="006F704E">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20</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9.4</w:t>
      </w:r>
      <w:r w:rsidRPr="00922796">
        <w:rPr>
          <w:sz w:val="30"/>
          <w:szCs w:val="30"/>
        </w:rPr>
        <w:t>号文件</w:t>
      </w:r>
      <w:r>
        <w:rPr>
          <w:rFonts w:hint="eastAsia"/>
          <w:sz w:val="30"/>
          <w:szCs w:val="30"/>
        </w:rPr>
        <w:t>《</w:t>
      </w:r>
      <w:r w:rsidRPr="006F704E">
        <w:rPr>
          <w:sz w:val="30"/>
          <w:szCs w:val="30"/>
        </w:rPr>
        <w:t>科学和技术小组操作指南</w:t>
      </w:r>
      <w:r w:rsidRPr="00106F93">
        <w:rPr>
          <w:sz w:val="30"/>
          <w:szCs w:val="30"/>
        </w:rPr>
        <w:t>》。</w:t>
      </w:r>
    </w:p>
    <w:p w14:paraId="2538F715" w14:textId="367EAE41" w:rsidR="006F704E" w:rsidRPr="00680BC6" w:rsidRDefault="006F704E" w:rsidP="006F704E">
      <w:pPr>
        <w:pStyle w:val="aff2"/>
        <w:snapToGrid w:val="0"/>
        <w:spacing w:line="560" w:lineRule="exact"/>
        <w:ind w:firstLineChars="200" w:firstLine="602"/>
        <w:rPr>
          <w:sz w:val="30"/>
          <w:szCs w:val="30"/>
        </w:rPr>
      </w:pPr>
      <w:r w:rsidRPr="00680BC6">
        <w:rPr>
          <w:rFonts w:hint="eastAsia"/>
          <w:sz w:val="30"/>
          <w:szCs w:val="30"/>
        </w:rPr>
        <w:t>第</w:t>
      </w:r>
      <w:r w:rsidRPr="00680BC6">
        <w:rPr>
          <w:sz w:val="30"/>
          <w:szCs w:val="30"/>
        </w:rPr>
        <w:t>MOC01-</w:t>
      </w:r>
      <w:r w:rsidRPr="00680BC6">
        <w:rPr>
          <w:rFonts w:hint="eastAsia"/>
          <w:sz w:val="30"/>
          <w:szCs w:val="30"/>
        </w:rPr>
        <w:t>2</w:t>
      </w:r>
      <w:r w:rsidR="001E0135" w:rsidRPr="00680BC6">
        <w:rPr>
          <w:rFonts w:hint="eastAsia"/>
          <w:sz w:val="30"/>
          <w:szCs w:val="30"/>
        </w:rPr>
        <w:t>1</w:t>
      </w:r>
      <w:r w:rsidRPr="00680BC6">
        <w:rPr>
          <w:rFonts w:hint="eastAsia"/>
          <w:sz w:val="30"/>
          <w:szCs w:val="30"/>
        </w:rPr>
        <w:t>号决定：</w:t>
      </w:r>
      <w:r w:rsidRPr="00680BC6">
        <w:rPr>
          <w:sz w:val="30"/>
          <w:szCs w:val="30"/>
        </w:rPr>
        <w:t>理事会</w:t>
      </w:r>
      <w:r w:rsidRPr="00680BC6">
        <w:rPr>
          <w:rFonts w:hint="eastAsia"/>
          <w:sz w:val="30"/>
          <w:szCs w:val="30"/>
        </w:rPr>
        <w:t>指导</w:t>
      </w:r>
      <w:r w:rsidRPr="00680BC6">
        <w:rPr>
          <w:sz w:val="30"/>
          <w:szCs w:val="30"/>
        </w:rPr>
        <w:t>秘书处</w:t>
      </w:r>
      <w:r w:rsidRPr="00680BC6">
        <w:rPr>
          <w:rFonts w:hint="eastAsia"/>
          <w:sz w:val="30"/>
          <w:szCs w:val="30"/>
        </w:rPr>
        <w:t>按照</w:t>
      </w:r>
      <w:r w:rsidRPr="00680BC6">
        <w:rPr>
          <w:sz w:val="30"/>
          <w:szCs w:val="30"/>
        </w:rPr>
        <w:t>通过的《操作指南》启动科学和技术小组组建工作。</w:t>
      </w:r>
    </w:p>
    <w:p w14:paraId="3C7A1476" w14:textId="4046BD19" w:rsidR="006F704E" w:rsidRDefault="006F704E" w:rsidP="006F704E">
      <w:pPr>
        <w:pStyle w:val="aff2"/>
        <w:snapToGrid w:val="0"/>
        <w:spacing w:line="560" w:lineRule="exact"/>
        <w:ind w:firstLineChars="200" w:firstLine="602"/>
        <w:rPr>
          <w:sz w:val="30"/>
          <w:szCs w:val="30"/>
        </w:rPr>
      </w:pPr>
      <w:r w:rsidRPr="00680BC6">
        <w:rPr>
          <w:rFonts w:hint="eastAsia"/>
          <w:sz w:val="30"/>
          <w:szCs w:val="30"/>
        </w:rPr>
        <w:t>第</w:t>
      </w:r>
      <w:r w:rsidRPr="00680BC6">
        <w:rPr>
          <w:sz w:val="30"/>
          <w:szCs w:val="30"/>
        </w:rPr>
        <w:t>MOC01-</w:t>
      </w:r>
      <w:r w:rsidRPr="00680BC6">
        <w:rPr>
          <w:rFonts w:hint="eastAsia"/>
          <w:sz w:val="30"/>
          <w:szCs w:val="30"/>
        </w:rPr>
        <w:t>22号决定：</w:t>
      </w:r>
      <w:r w:rsidRPr="00680BC6">
        <w:rPr>
          <w:sz w:val="30"/>
          <w:szCs w:val="30"/>
        </w:rPr>
        <w:t>理事会</w:t>
      </w:r>
      <w:r w:rsidRPr="00680BC6">
        <w:rPr>
          <w:rFonts w:hint="eastAsia"/>
          <w:sz w:val="30"/>
          <w:szCs w:val="30"/>
        </w:rPr>
        <w:t>指导秘书处</w:t>
      </w:r>
      <w:r w:rsidR="00680BC6" w:rsidRPr="00680BC6">
        <w:rPr>
          <w:sz w:val="30"/>
          <w:szCs w:val="30"/>
        </w:rPr>
        <w:t>推动召开科学和技术小组第一次会议，明确中心优先领域，制定工作计划</w:t>
      </w:r>
      <w:r w:rsidR="00680BC6">
        <w:rPr>
          <w:rFonts w:hint="eastAsia"/>
          <w:sz w:val="30"/>
          <w:szCs w:val="30"/>
        </w:rPr>
        <w:t>，</w:t>
      </w:r>
      <w:r w:rsidR="00680BC6" w:rsidRPr="00680BC6">
        <w:rPr>
          <w:sz w:val="30"/>
          <w:szCs w:val="30"/>
        </w:rPr>
        <w:t>提交第二次理事会会议审议。</w:t>
      </w:r>
    </w:p>
    <w:p w14:paraId="2E243CB5" w14:textId="77777777" w:rsidR="006F704E" w:rsidRPr="006F704E" w:rsidRDefault="006F704E" w:rsidP="006F704E">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6F704E" w14:paraId="1C2010D5" w14:textId="77777777" w:rsidTr="000E4DA9">
        <w:trPr>
          <w:trHeight w:val="43"/>
        </w:trPr>
        <w:tc>
          <w:tcPr>
            <w:tcW w:w="8834" w:type="dxa"/>
            <w:vAlign w:val="center"/>
          </w:tcPr>
          <w:p w14:paraId="58ADBC5D" w14:textId="4CA58C36" w:rsidR="006F704E" w:rsidRPr="00BF30DA" w:rsidRDefault="006F704E" w:rsidP="000E4DA9">
            <w:pPr>
              <w:pStyle w:val="aff2"/>
              <w:snapToGrid w:val="0"/>
              <w:spacing w:line="560" w:lineRule="exact"/>
              <w:rPr>
                <w:b w:val="0"/>
                <w:bCs w:val="0"/>
                <w:sz w:val="30"/>
                <w:szCs w:val="30"/>
              </w:rPr>
            </w:pPr>
            <w:r w:rsidRPr="00BF30DA">
              <w:rPr>
                <w:rFonts w:hint="eastAsia"/>
                <w:b w:val="0"/>
                <w:bCs w:val="0"/>
                <w:sz w:val="30"/>
                <w:szCs w:val="30"/>
              </w:rPr>
              <w:t>议程</w:t>
            </w:r>
            <w:r>
              <w:rPr>
                <w:rFonts w:hint="eastAsia"/>
                <w:b w:val="0"/>
                <w:bCs w:val="0"/>
                <w:sz w:val="30"/>
                <w:szCs w:val="30"/>
              </w:rPr>
              <w:t>10</w:t>
            </w:r>
            <w:r w:rsidRPr="00BF30DA">
              <w:rPr>
                <w:rFonts w:hint="eastAsia"/>
                <w:b w:val="0"/>
                <w:bCs w:val="0"/>
                <w:sz w:val="30"/>
                <w:szCs w:val="30"/>
              </w:rPr>
              <w:t>：</w:t>
            </w:r>
            <w:r>
              <w:rPr>
                <w:rFonts w:hint="eastAsia"/>
                <w:b w:val="0"/>
                <w:bCs w:val="0"/>
                <w:sz w:val="30"/>
                <w:szCs w:val="30"/>
              </w:rPr>
              <w:t>审议中心年度工作计划和预算</w:t>
            </w:r>
          </w:p>
        </w:tc>
      </w:tr>
    </w:tbl>
    <w:p w14:paraId="103A0C56" w14:textId="77777777" w:rsidR="00FC0020" w:rsidRDefault="00FC0020" w:rsidP="00FC0020">
      <w:pPr>
        <w:pStyle w:val="aff2"/>
        <w:snapToGrid w:val="0"/>
        <w:spacing w:line="200" w:lineRule="exact"/>
        <w:rPr>
          <w:sz w:val="30"/>
          <w:szCs w:val="30"/>
        </w:rPr>
      </w:pPr>
    </w:p>
    <w:tbl>
      <w:tblPr>
        <w:tblStyle w:val="af8"/>
        <w:tblW w:w="0" w:type="auto"/>
        <w:tblLook w:val="04A0" w:firstRow="1" w:lastRow="0" w:firstColumn="1" w:lastColumn="0" w:noHBand="0" w:noVBand="1"/>
      </w:tblPr>
      <w:tblGrid>
        <w:gridCol w:w="8834"/>
      </w:tblGrid>
      <w:tr w:rsidR="00FC0020" w14:paraId="4D4F7833" w14:textId="77777777" w:rsidTr="000E4DA9">
        <w:trPr>
          <w:trHeight w:val="43"/>
        </w:trPr>
        <w:tc>
          <w:tcPr>
            <w:tcW w:w="8834" w:type="dxa"/>
            <w:vAlign w:val="center"/>
          </w:tcPr>
          <w:p w14:paraId="1DF7FA71" w14:textId="1A3312C6" w:rsidR="00FC0020" w:rsidRPr="00BF30DA" w:rsidRDefault="00FC0020" w:rsidP="000E4DA9">
            <w:pPr>
              <w:pStyle w:val="aff2"/>
              <w:snapToGrid w:val="0"/>
              <w:spacing w:line="560" w:lineRule="exact"/>
              <w:rPr>
                <w:b w:val="0"/>
                <w:bCs w:val="0"/>
                <w:sz w:val="30"/>
                <w:szCs w:val="30"/>
              </w:rPr>
            </w:pPr>
            <w:r>
              <w:rPr>
                <w:rFonts w:hint="eastAsia"/>
                <w:b w:val="0"/>
                <w:bCs w:val="0"/>
                <w:sz w:val="30"/>
                <w:szCs w:val="30"/>
              </w:rPr>
              <w:t>10.1：2026年工作计划</w:t>
            </w:r>
          </w:p>
        </w:tc>
      </w:tr>
    </w:tbl>
    <w:p w14:paraId="15327514" w14:textId="77777777" w:rsidR="006F704E" w:rsidRDefault="006F704E" w:rsidP="006F704E">
      <w:pPr>
        <w:pStyle w:val="aff2"/>
        <w:snapToGrid w:val="0"/>
        <w:spacing w:line="560" w:lineRule="exact"/>
        <w:rPr>
          <w:sz w:val="30"/>
          <w:szCs w:val="30"/>
        </w:rPr>
      </w:pPr>
    </w:p>
    <w:p w14:paraId="238B4154" w14:textId="77777777" w:rsidR="001E0135" w:rsidRDefault="006F704E" w:rsidP="006F704E">
      <w:pPr>
        <w:pStyle w:val="aff2"/>
        <w:snapToGrid w:val="0"/>
        <w:spacing w:line="560" w:lineRule="exact"/>
        <w:ind w:firstLineChars="200" w:firstLine="600"/>
        <w:rPr>
          <w:b w:val="0"/>
          <w:bCs w:val="0"/>
          <w:sz w:val="30"/>
          <w:szCs w:val="30"/>
        </w:rPr>
      </w:pPr>
      <w:r w:rsidRPr="007C4201">
        <w:rPr>
          <w:rFonts w:hint="eastAsia"/>
          <w:b w:val="0"/>
          <w:bCs w:val="0"/>
          <w:sz w:val="30"/>
          <w:szCs w:val="30"/>
        </w:rPr>
        <w:t>（</w:t>
      </w:r>
      <w:r>
        <w:rPr>
          <w:rFonts w:hint="eastAsia"/>
          <w:b w:val="0"/>
          <w:bCs w:val="0"/>
          <w:sz w:val="30"/>
          <w:szCs w:val="30"/>
        </w:rPr>
        <w:t>30</w:t>
      </w:r>
      <w:r w:rsidRPr="007C4201">
        <w:rPr>
          <w:rFonts w:hint="eastAsia"/>
          <w:b w:val="0"/>
          <w:bCs w:val="0"/>
          <w:sz w:val="30"/>
          <w:szCs w:val="30"/>
        </w:rPr>
        <w:t>）</w:t>
      </w:r>
      <w:r w:rsidR="001E0135" w:rsidRPr="001E0135">
        <w:rPr>
          <w:b w:val="0"/>
          <w:bCs w:val="0"/>
          <w:sz w:val="30"/>
          <w:szCs w:val="30"/>
        </w:rPr>
        <w:t>秘书处介绍了IMC/MOC01/Doc.10.1号文件《国际红树林中心2026年工作计划》，表示该计划依据中心四项目标和主要职能，参照向《湿地公约》秘书处报送年度工作计划的格式编制。</w:t>
      </w:r>
    </w:p>
    <w:p w14:paraId="2F46E2DE" w14:textId="6153E3B7" w:rsidR="006F704E" w:rsidRDefault="006F704E" w:rsidP="006F704E">
      <w:pPr>
        <w:pStyle w:val="aff2"/>
        <w:snapToGrid w:val="0"/>
        <w:spacing w:line="560" w:lineRule="exact"/>
        <w:ind w:firstLineChars="200" w:firstLine="600"/>
        <w:rPr>
          <w:b w:val="0"/>
          <w:bCs w:val="0"/>
          <w:sz w:val="30"/>
          <w:szCs w:val="30"/>
        </w:rPr>
      </w:pPr>
      <w:r>
        <w:rPr>
          <w:rFonts w:hint="eastAsia"/>
          <w:b w:val="0"/>
          <w:bCs w:val="0"/>
          <w:sz w:val="30"/>
          <w:szCs w:val="30"/>
        </w:rPr>
        <w:t>（31）</w:t>
      </w:r>
      <w:r w:rsidR="001E0135" w:rsidRPr="001E0135">
        <w:rPr>
          <w:b w:val="0"/>
          <w:bCs w:val="0"/>
          <w:sz w:val="30"/>
          <w:szCs w:val="30"/>
        </w:rPr>
        <w:t>柬埔寨支持通过该工作计划，建议</w:t>
      </w:r>
      <w:r w:rsidR="001E0135">
        <w:rPr>
          <w:rFonts w:hint="eastAsia"/>
          <w:b w:val="0"/>
          <w:bCs w:val="0"/>
          <w:sz w:val="30"/>
          <w:szCs w:val="30"/>
        </w:rPr>
        <w:t>在</w:t>
      </w:r>
      <w:r w:rsidR="001E0135" w:rsidRPr="001E0135">
        <w:rPr>
          <w:b w:val="0"/>
          <w:bCs w:val="0"/>
          <w:sz w:val="30"/>
          <w:szCs w:val="30"/>
        </w:rPr>
        <w:t>今后年度工作计划</w:t>
      </w:r>
      <w:r w:rsidR="001E0135">
        <w:rPr>
          <w:rFonts w:hint="eastAsia"/>
          <w:b w:val="0"/>
          <w:bCs w:val="0"/>
          <w:sz w:val="30"/>
          <w:szCs w:val="30"/>
        </w:rPr>
        <w:t>中</w:t>
      </w:r>
      <w:r w:rsidR="001E0135" w:rsidRPr="001E0135">
        <w:rPr>
          <w:b w:val="0"/>
          <w:bCs w:val="0"/>
          <w:sz w:val="30"/>
          <w:szCs w:val="30"/>
        </w:rPr>
        <w:lastRenderedPageBreak/>
        <w:t>增加直接支持成员国的活动，包括</w:t>
      </w:r>
      <w:r w:rsidR="001E0135">
        <w:rPr>
          <w:rFonts w:hint="eastAsia"/>
          <w:b w:val="0"/>
          <w:bCs w:val="0"/>
          <w:sz w:val="30"/>
          <w:szCs w:val="30"/>
        </w:rPr>
        <w:t>基于</w:t>
      </w:r>
      <w:r w:rsidR="00680BC6">
        <w:rPr>
          <w:rFonts w:hint="eastAsia"/>
          <w:b w:val="0"/>
          <w:bCs w:val="0"/>
          <w:sz w:val="30"/>
          <w:szCs w:val="30"/>
        </w:rPr>
        <w:t>遥感、</w:t>
      </w:r>
      <w:r w:rsidR="001E0135" w:rsidRPr="001E0135">
        <w:rPr>
          <w:b w:val="0"/>
          <w:bCs w:val="0"/>
          <w:sz w:val="30"/>
          <w:szCs w:val="30"/>
        </w:rPr>
        <w:t>地理信息系统和人工智能</w:t>
      </w:r>
      <w:r w:rsidR="001E0135">
        <w:rPr>
          <w:rFonts w:hint="eastAsia"/>
          <w:b w:val="0"/>
          <w:bCs w:val="0"/>
          <w:sz w:val="30"/>
          <w:szCs w:val="30"/>
        </w:rPr>
        <w:t>技术的</w:t>
      </w:r>
      <w:r w:rsidR="001E0135" w:rsidRPr="001E0135">
        <w:rPr>
          <w:b w:val="0"/>
          <w:bCs w:val="0"/>
          <w:sz w:val="30"/>
          <w:szCs w:val="30"/>
        </w:rPr>
        <w:t>红树林监测能力建设、</w:t>
      </w:r>
      <w:r w:rsidR="00680BC6">
        <w:rPr>
          <w:rFonts w:hint="eastAsia"/>
          <w:b w:val="0"/>
          <w:bCs w:val="0"/>
          <w:sz w:val="30"/>
          <w:szCs w:val="30"/>
        </w:rPr>
        <w:t>地面验证</w:t>
      </w:r>
      <w:r w:rsidR="001E0135" w:rsidRPr="001E0135">
        <w:rPr>
          <w:b w:val="0"/>
          <w:bCs w:val="0"/>
          <w:sz w:val="30"/>
          <w:szCs w:val="30"/>
        </w:rPr>
        <w:t>和生态分区、</w:t>
      </w:r>
      <w:r w:rsidR="00680BC6">
        <w:rPr>
          <w:rFonts w:hint="eastAsia"/>
          <w:b w:val="0"/>
          <w:bCs w:val="0"/>
          <w:sz w:val="30"/>
          <w:szCs w:val="30"/>
        </w:rPr>
        <w:t>红树林</w:t>
      </w:r>
      <w:r w:rsidR="001E0135" w:rsidRPr="001E0135">
        <w:rPr>
          <w:b w:val="0"/>
          <w:bCs w:val="0"/>
          <w:sz w:val="30"/>
          <w:szCs w:val="30"/>
        </w:rPr>
        <w:t>保护修复试点项目、蓝碳评估和项目开发</w:t>
      </w:r>
      <w:r w:rsidR="001E0135">
        <w:rPr>
          <w:rFonts w:hint="eastAsia"/>
          <w:b w:val="0"/>
          <w:bCs w:val="0"/>
          <w:sz w:val="30"/>
          <w:szCs w:val="30"/>
        </w:rPr>
        <w:t>、</w:t>
      </w:r>
      <w:r w:rsidR="001E0135" w:rsidRPr="001E0135">
        <w:rPr>
          <w:b w:val="0"/>
          <w:bCs w:val="0"/>
          <w:sz w:val="30"/>
          <w:szCs w:val="30"/>
        </w:rPr>
        <w:t>区域技术合作和知识交流。</w:t>
      </w:r>
    </w:p>
    <w:p w14:paraId="1226FB30" w14:textId="068AC8B9" w:rsidR="00421A23" w:rsidRDefault="001E0135" w:rsidP="0000165D">
      <w:pPr>
        <w:pStyle w:val="aff2"/>
        <w:snapToGrid w:val="0"/>
        <w:spacing w:line="560" w:lineRule="exact"/>
        <w:ind w:firstLineChars="200" w:firstLine="600"/>
        <w:rPr>
          <w:b w:val="0"/>
          <w:bCs w:val="0"/>
          <w:sz w:val="30"/>
          <w:szCs w:val="30"/>
        </w:rPr>
      </w:pPr>
      <w:r w:rsidRPr="001E0135">
        <w:rPr>
          <w:b w:val="0"/>
          <w:bCs w:val="0"/>
          <w:sz w:val="30"/>
          <w:szCs w:val="30"/>
        </w:rPr>
        <w:t>（32）塞拉利昂支持该工作计划，指出该计划与有关国际目标相衔接，有助于推进机构建设、管理工作和基于科学的行动，并表示愿参与能力建设活动。</w:t>
      </w:r>
    </w:p>
    <w:p w14:paraId="72F2FFEB" w14:textId="77777777" w:rsidR="001E0135" w:rsidRDefault="001E0135" w:rsidP="0000165D">
      <w:pPr>
        <w:pStyle w:val="aff2"/>
        <w:snapToGrid w:val="0"/>
        <w:spacing w:line="560" w:lineRule="exact"/>
        <w:ind w:firstLineChars="200" w:firstLine="600"/>
        <w:rPr>
          <w:b w:val="0"/>
          <w:bCs w:val="0"/>
          <w:sz w:val="30"/>
          <w:szCs w:val="30"/>
        </w:rPr>
      </w:pPr>
    </w:p>
    <w:p w14:paraId="70CCD4D1" w14:textId="17447979" w:rsidR="001E0135" w:rsidRDefault="001E0135" w:rsidP="001E0135">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23</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sidR="00FB4C32">
        <w:rPr>
          <w:rFonts w:hint="eastAsia"/>
          <w:sz w:val="30"/>
          <w:szCs w:val="30"/>
        </w:rPr>
        <w:t>10.1</w:t>
      </w:r>
      <w:r w:rsidRPr="00922796">
        <w:rPr>
          <w:sz w:val="30"/>
          <w:szCs w:val="30"/>
        </w:rPr>
        <w:t>号文件</w:t>
      </w:r>
      <w:r>
        <w:rPr>
          <w:rFonts w:hint="eastAsia"/>
          <w:sz w:val="30"/>
          <w:szCs w:val="30"/>
        </w:rPr>
        <w:t>《</w:t>
      </w:r>
      <w:r w:rsidR="00FB4C32">
        <w:rPr>
          <w:rFonts w:hint="eastAsia"/>
          <w:sz w:val="30"/>
          <w:szCs w:val="30"/>
        </w:rPr>
        <w:t>2026年工作计划</w:t>
      </w:r>
      <w:r w:rsidRPr="00106F93">
        <w:rPr>
          <w:sz w:val="30"/>
          <w:szCs w:val="30"/>
        </w:rPr>
        <w:t>》。</w:t>
      </w:r>
    </w:p>
    <w:p w14:paraId="7D0D38D4" w14:textId="36A0C659" w:rsidR="001E0135" w:rsidRDefault="001E0135" w:rsidP="00FB4C32">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24</w:t>
      </w:r>
      <w:r w:rsidRPr="000D4096">
        <w:rPr>
          <w:rFonts w:hint="eastAsia"/>
          <w:sz w:val="30"/>
          <w:szCs w:val="30"/>
        </w:rPr>
        <w:t>号决定：</w:t>
      </w:r>
      <w:r w:rsidRPr="00295F4E">
        <w:rPr>
          <w:sz w:val="30"/>
          <w:szCs w:val="30"/>
        </w:rPr>
        <w:t>理事会</w:t>
      </w:r>
      <w:r w:rsidR="00FB4C32">
        <w:rPr>
          <w:rFonts w:hint="eastAsia"/>
          <w:sz w:val="30"/>
          <w:szCs w:val="30"/>
        </w:rPr>
        <w:t>注意到，</w:t>
      </w:r>
      <w:r w:rsidR="00FB4C32" w:rsidRPr="00FB4C32">
        <w:rPr>
          <w:sz w:val="30"/>
          <w:szCs w:val="30"/>
        </w:rPr>
        <w:t>今后</w:t>
      </w:r>
      <w:r w:rsidR="00FB4C32">
        <w:rPr>
          <w:sz w:val="30"/>
          <w:szCs w:val="30"/>
        </w:rPr>
        <w:t>中心</w:t>
      </w:r>
      <w:r w:rsidR="00FB4C32" w:rsidRPr="00FB4C32">
        <w:rPr>
          <w:sz w:val="30"/>
          <w:szCs w:val="30"/>
        </w:rPr>
        <w:t>年度工作计划</w:t>
      </w:r>
      <w:r w:rsidR="00FB4C32">
        <w:rPr>
          <w:sz w:val="30"/>
          <w:szCs w:val="30"/>
        </w:rPr>
        <w:t>依据</w:t>
      </w:r>
      <w:r w:rsidR="00FB4C32" w:rsidRPr="00FB4C32">
        <w:rPr>
          <w:sz w:val="30"/>
          <w:szCs w:val="30"/>
        </w:rPr>
        <w:t>《成立协定》和通过的《2026</w:t>
      </w:r>
      <w:r w:rsidR="00FB4C32">
        <w:rPr>
          <w:rFonts w:hint="eastAsia"/>
          <w:sz w:val="30"/>
          <w:szCs w:val="30"/>
        </w:rPr>
        <w:t>—2034年战略规划》</w:t>
      </w:r>
      <w:r w:rsidR="00FB4C32" w:rsidRPr="00FB4C32">
        <w:rPr>
          <w:sz w:val="30"/>
          <w:szCs w:val="30"/>
        </w:rPr>
        <w:t>编制。</w:t>
      </w:r>
    </w:p>
    <w:p w14:paraId="6B6115DB" w14:textId="77777777" w:rsidR="00C61CA9" w:rsidRDefault="00C61CA9" w:rsidP="00C61CA9">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C61CA9" w14:paraId="6AA72197" w14:textId="77777777" w:rsidTr="000E4DA9">
        <w:trPr>
          <w:trHeight w:val="43"/>
        </w:trPr>
        <w:tc>
          <w:tcPr>
            <w:tcW w:w="8834" w:type="dxa"/>
            <w:vAlign w:val="center"/>
          </w:tcPr>
          <w:p w14:paraId="069058B1" w14:textId="1BA6E3A2" w:rsidR="00C61CA9" w:rsidRPr="00BF30DA" w:rsidRDefault="00C61CA9" w:rsidP="000E4DA9">
            <w:pPr>
              <w:pStyle w:val="aff2"/>
              <w:snapToGrid w:val="0"/>
              <w:spacing w:line="560" w:lineRule="exact"/>
              <w:rPr>
                <w:b w:val="0"/>
                <w:bCs w:val="0"/>
                <w:sz w:val="30"/>
                <w:szCs w:val="30"/>
              </w:rPr>
            </w:pPr>
            <w:r>
              <w:rPr>
                <w:rFonts w:hint="eastAsia"/>
                <w:b w:val="0"/>
                <w:bCs w:val="0"/>
                <w:sz w:val="30"/>
                <w:szCs w:val="30"/>
              </w:rPr>
              <w:t>10.2</w:t>
            </w:r>
            <w:r w:rsidRPr="00BF30DA">
              <w:rPr>
                <w:rFonts w:hint="eastAsia"/>
                <w:b w:val="0"/>
                <w:bCs w:val="0"/>
                <w:sz w:val="30"/>
                <w:szCs w:val="30"/>
              </w:rPr>
              <w:t>：</w:t>
            </w:r>
            <w:r>
              <w:rPr>
                <w:rFonts w:hint="eastAsia"/>
                <w:b w:val="0"/>
                <w:bCs w:val="0"/>
                <w:sz w:val="30"/>
                <w:szCs w:val="30"/>
              </w:rPr>
              <w:t>2026年预算</w:t>
            </w:r>
          </w:p>
        </w:tc>
      </w:tr>
    </w:tbl>
    <w:p w14:paraId="28C08CE7" w14:textId="77777777" w:rsidR="00C61CA9" w:rsidRDefault="00C61CA9" w:rsidP="00C61CA9">
      <w:pPr>
        <w:pStyle w:val="aff2"/>
        <w:snapToGrid w:val="0"/>
        <w:spacing w:line="560" w:lineRule="exact"/>
        <w:rPr>
          <w:sz w:val="30"/>
          <w:szCs w:val="30"/>
        </w:rPr>
      </w:pPr>
    </w:p>
    <w:p w14:paraId="4A2BAF40" w14:textId="42FB46BA" w:rsidR="00C61CA9" w:rsidRDefault="00C61CA9" w:rsidP="00C61CA9">
      <w:pPr>
        <w:pStyle w:val="aff2"/>
        <w:snapToGrid w:val="0"/>
        <w:spacing w:line="560" w:lineRule="exact"/>
        <w:ind w:firstLineChars="200" w:firstLine="600"/>
        <w:rPr>
          <w:b w:val="0"/>
          <w:bCs w:val="0"/>
          <w:sz w:val="30"/>
          <w:szCs w:val="30"/>
        </w:rPr>
      </w:pPr>
      <w:r w:rsidRPr="001E0135">
        <w:rPr>
          <w:b w:val="0"/>
          <w:bCs w:val="0"/>
          <w:sz w:val="30"/>
          <w:szCs w:val="30"/>
        </w:rPr>
        <w:t>（3</w:t>
      </w:r>
      <w:r>
        <w:rPr>
          <w:rFonts w:hint="eastAsia"/>
          <w:b w:val="0"/>
          <w:bCs w:val="0"/>
          <w:sz w:val="30"/>
          <w:szCs w:val="30"/>
        </w:rPr>
        <w:t>3</w:t>
      </w:r>
      <w:r w:rsidRPr="001E0135">
        <w:rPr>
          <w:b w:val="0"/>
          <w:bCs w:val="0"/>
          <w:sz w:val="30"/>
          <w:szCs w:val="30"/>
        </w:rPr>
        <w:t>）</w:t>
      </w:r>
      <w:r w:rsidRPr="00C61CA9">
        <w:rPr>
          <w:rFonts w:hint="eastAsia"/>
          <w:b w:val="0"/>
          <w:bCs w:val="0"/>
          <w:sz w:val="30"/>
          <w:szCs w:val="30"/>
          <w:lang w:val="en-GB"/>
        </w:rPr>
        <w:t>秘书处介绍了IMC/MOC01/Doc.10.2号文件</w:t>
      </w:r>
      <w:r>
        <w:rPr>
          <w:rFonts w:hint="eastAsia"/>
          <w:b w:val="0"/>
          <w:bCs w:val="0"/>
          <w:sz w:val="30"/>
          <w:szCs w:val="30"/>
          <w:lang w:val="en-GB"/>
        </w:rPr>
        <w:t>《</w:t>
      </w:r>
      <w:r w:rsidRPr="00C61CA9">
        <w:rPr>
          <w:b w:val="0"/>
          <w:bCs w:val="0"/>
          <w:sz w:val="30"/>
          <w:szCs w:val="30"/>
        </w:rPr>
        <w:t>国际红树林中心2026年预算》，表示该预算为基础预算，</w:t>
      </w:r>
      <w:r>
        <w:rPr>
          <w:rFonts w:hint="eastAsia"/>
          <w:b w:val="0"/>
          <w:bCs w:val="0"/>
          <w:sz w:val="30"/>
          <w:szCs w:val="30"/>
        </w:rPr>
        <w:t>资金来源为</w:t>
      </w:r>
      <w:r w:rsidRPr="00C61CA9">
        <w:rPr>
          <w:b w:val="0"/>
          <w:bCs w:val="0"/>
          <w:sz w:val="30"/>
          <w:szCs w:val="30"/>
        </w:rPr>
        <w:t>中国</w:t>
      </w:r>
      <w:r>
        <w:rPr>
          <w:rFonts w:hint="eastAsia"/>
          <w:b w:val="0"/>
          <w:bCs w:val="0"/>
          <w:sz w:val="30"/>
          <w:szCs w:val="30"/>
        </w:rPr>
        <w:t>自愿</w:t>
      </w:r>
      <w:r w:rsidRPr="00C61CA9">
        <w:rPr>
          <w:b w:val="0"/>
          <w:bCs w:val="0"/>
          <w:sz w:val="30"/>
          <w:szCs w:val="30"/>
        </w:rPr>
        <w:t>捐款。中国2026年</w:t>
      </w:r>
      <w:r w:rsidR="00A5213A">
        <w:rPr>
          <w:rFonts w:hint="eastAsia"/>
          <w:b w:val="0"/>
          <w:bCs w:val="0"/>
          <w:sz w:val="30"/>
          <w:szCs w:val="30"/>
        </w:rPr>
        <w:t>预计</w:t>
      </w:r>
      <w:r w:rsidRPr="00C61CA9">
        <w:rPr>
          <w:b w:val="0"/>
          <w:bCs w:val="0"/>
          <w:sz w:val="30"/>
          <w:szCs w:val="30"/>
        </w:rPr>
        <w:t>捐款100万美元，</w:t>
      </w:r>
      <w:r w:rsidR="003F1A64">
        <w:rPr>
          <w:rFonts w:hint="eastAsia"/>
          <w:b w:val="0"/>
          <w:bCs w:val="0"/>
          <w:sz w:val="30"/>
          <w:szCs w:val="30"/>
        </w:rPr>
        <w:t>连同</w:t>
      </w:r>
      <w:r w:rsidRPr="00C61CA9">
        <w:rPr>
          <w:b w:val="0"/>
          <w:bCs w:val="0"/>
          <w:sz w:val="30"/>
          <w:szCs w:val="30"/>
        </w:rPr>
        <w:t>上年度结转资金，预算总额为176.5万美元。</w:t>
      </w:r>
    </w:p>
    <w:p w14:paraId="5A9A7DA2" w14:textId="2CA22D43" w:rsidR="00C61CA9" w:rsidRPr="00C61CA9" w:rsidRDefault="00C61CA9" w:rsidP="00C61CA9">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t>（34）</w:t>
      </w:r>
      <w:r w:rsidRPr="00C61CA9">
        <w:rPr>
          <w:rFonts w:hint="eastAsia"/>
          <w:b w:val="0"/>
          <w:bCs w:val="0"/>
          <w:sz w:val="30"/>
          <w:szCs w:val="30"/>
          <w:lang w:val="en-GB"/>
        </w:rPr>
        <w:t>《湿地公约》秘书处感谢东道国</w:t>
      </w:r>
      <w:r w:rsidR="00447A28">
        <w:rPr>
          <w:rFonts w:hint="eastAsia"/>
          <w:b w:val="0"/>
          <w:bCs w:val="0"/>
          <w:sz w:val="30"/>
          <w:szCs w:val="30"/>
          <w:lang w:val="en-GB"/>
        </w:rPr>
        <w:t>中国和</w:t>
      </w:r>
      <w:r w:rsidRPr="00C61CA9">
        <w:rPr>
          <w:rFonts w:hint="eastAsia"/>
          <w:b w:val="0"/>
          <w:bCs w:val="0"/>
          <w:sz w:val="30"/>
          <w:szCs w:val="30"/>
          <w:lang w:val="en-GB"/>
        </w:rPr>
        <w:t>东道城市深圳对</w:t>
      </w:r>
      <w:r w:rsidR="00447A28" w:rsidRPr="00447A28">
        <w:rPr>
          <w:b w:val="0"/>
          <w:bCs w:val="0"/>
          <w:sz w:val="30"/>
          <w:szCs w:val="30"/>
        </w:rPr>
        <w:t>中心的大力支持，强调作为《湿地公约》区域</w:t>
      </w:r>
      <w:r w:rsidR="00447A28">
        <w:rPr>
          <w:rFonts w:hint="eastAsia"/>
          <w:b w:val="0"/>
          <w:bCs w:val="0"/>
          <w:sz w:val="30"/>
          <w:szCs w:val="30"/>
        </w:rPr>
        <w:t>动议</w:t>
      </w:r>
      <w:r w:rsidR="00447A28" w:rsidRPr="00447A28">
        <w:rPr>
          <w:b w:val="0"/>
          <w:bCs w:val="0"/>
          <w:sz w:val="30"/>
          <w:szCs w:val="30"/>
        </w:rPr>
        <w:t>，中心</w:t>
      </w:r>
      <w:r w:rsidR="00447A28">
        <w:rPr>
          <w:rFonts w:hint="eastAsia"/>
          <w:b w:val="0"/>
          <w:bCs w:val="0"/>
          <w:sz w:val="30"/>
          <w:szCs w:val="30"/>
        </w:rPr>
        <w:t>的</w:t>
      </w:r>
      <w:r w:rsidR="00447A28" w:rsidRPr="00447A28">
        <w:rPr>
          <w:b w:val="0"/>
          <w:bCs w:val="0"/>
          <w:sz w:val="30"/>
          <w:szCs w:val="30"/>
        </w:rPr>
        <w:t>长期可持续发展</w:t>
      </w:r>
      <w:r w:rsidR="00447A28">
        <w:rPr>
          <w:rFonts w:hint="eastAsia"/>
          <w:b w:val="0"/>
          <w:bCs w:val="0"/>
          <w:sz w:val="30"/>
          <w:szCs w:val="30"/>
        </w:rPr>
        <w:t>需要</w:t>
      </w:r>
      <w:r w:rsidR="00447A28" w:rsidRPr="00447A28">
        <w:rPr>
          <w:b w:val="0"/>
          <w:bCs w:val="0"/>
          <w:sz w:val="30"/>
          <w:szCs w:val="30"/>
        </w:rPr>
        <w:t>全体成员国持续</w:t>
      </w:r>
      <w:r w:rsidR="00447A28">
        <w:rPr>
          <w:rFonts w:hint="eastAsia"/>
          <w:b w:val="0"/>
          <w:bCs w:val="0"/>
          <w:sz w:val="30"/>
          <w:szCs w:val="30"/>
        </w:rPr>
        <w:t>投入和支持</w:t>
      </w:r>
      <w:r w:rsidR="00447A28" w:rsidRPr="00447A28">
        <w:rPr>
          <w:b w:val="0"/>
          <w:bCs w:val="0"/>
          <w:sz w:val="30"/>
          <w:szCs w:val="30"/>
        </w:rPr>
        <w:t>，</w:t>
      </w:r>
      <w:r w:rsidR="00447A28">
        <w:rPr>
          <w:rFonts w:hint="eastAsia"/>
          <w:b w:val="0"/>
          <w:bCs w:val="0"/>
          <w:sz w:val="30"/>
          <w:szCs w:val="30"/>
        </w:rPr>
        <w:t>包括</w:t>
      </w:r>
      <w:r w:rsidR="00447A28" w:rsidRPr="00447A28">
        <w:rPr>
          <w:b w:val="0"/>
          <w:bCs w:val="0"/>
          <w:sz w:val="30"/>
          <w:szCs w:val="30"/>
        </w:rPr>
        <w:t>资金、实物</w:t>
      </w:r>
      <w:r w:rsidR="00447A28">
        <w:rPr>
          <w:rFonts w:hint="eastAsia"/>
          <w:b w:val="0"/>
          <w:bCs w:val="0"/>
          <w:sz w:val="30"/>
          <w:szCs w:val="30"/>
        </w:rPr>
        <w:t>或</w:t>
      </w:r>
      <w:r w:rsidR="00447A28" w:rsidRPr="00447A28">
        <w:rPr>
          <w:b w:val="0"/>
          <w:bCs w:val="0"/>
          <w:sz w:val="30"/>
          <w:szCs w:val="30"/>
        </w:rPr>
        <w:t>其他</w:t>
      </w:r>
      <w:r w:rsidR="00447A28">
        <w:rPr>
          <w:rFonts w:hint="eastAsia"/>
          <w:b w:val="0"/>
          <w:bCs w:val="0"/>
          <w:sz w:val="30"/>
          <w:szCs w:val="30"/>
        </w:rPr>
        <w:t>援助</w:t>
      </w:r>
      <w:r w:rsidR="00447A28" w:rsidRPr="00447A28">
        <w:rPr>
          <w:b w:val="0"/>
          <w:bCs w:val="0"/>
          <w:sz w:val="30"/>
          <w:szCs w:val="30"/>
        </w:rPr>
        <w:t>。公约秘书处以地中海湿地区域</w:t>
      </w:r>
      <w:r w:rsidR="00447A28">
        <w:rPr>
          <w:rFonts w:hint="eastAsia"/>
          <w:b w:val="0"/>
          <w:bCs w:val="0"/>
          <w:sz w:val="30"/>
          <w:szCs w:val="30"/>
        </w:rPr>
        <w:t>动议</w:t>
      </w:r>
      <w:r w:rsidR="00447A28" w:rsidRPr="00447A28">
        <w:rPr>
          <w:b w:val="0"/>
          <w:bCs w:val="0"/>
          <w:sz w:val="30"/>
          <w:szCs w:val="30"/>
        </w:rPr>
        <w:t>为例作了说明。</w:t>
      </w:r>
    </w:p>
    <w:p w14:paraId="07CD79F8" w14:textId="74C610A7" w:rsidR="001E0135" w:rsidRDefault="00C61CA9" w:rsidP="00C61CA9">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lastRenderedPageBreak/>
        <w:t>（35）</w:t>
      </w:r>
      <w:r w:rsidRPr="00C61CA9">
        <w:rPr>
          <w:rFonts w:hint="eastAsia"/>
          <w:b w:val="0"/>
          <w:bCs w:val="0"/>
          <w:sz w:val="30"/>
          <w:szCs w:val="30"/>
          <w:lang w:val="en-GB"/>
        </w:rPr>
        <w:t>主席欢迎上述意见，强调伙伴关系与合作的重要性，包括加强资金和政策协调。</w:t>
      </w:r>
    </w:p>
    <w:p w14:paraId="3E9245AC" w14:textId="77777777" w:rsidR="00447A28" w:rsidRDefault="00447A28" w:rsidP="00C61CA9">
      <w:pPr>
        <w:pStyle w:val="aff2"/>
        <w:snapToGrid w:val="0"/>
        <w:spacing w:line="560" w:lineRule="exact"/>
        <w:ind w:firstLineChars="200" w:firstLine="600"/>
        <w:rPr>
          <w:b w:val="0"/>
          <w:bCs w:val="0"/>
          <w:sz w:val="30"/>
          <w:szCs w:val="30"/>
          <w:lang w:val="en-GB"/>
        </w:rPr>
      </w:pPr>
    </w:p>
    <w:p w14:paraId="426845EA" w14:textId="3EE9E6F3" w:rsidR="00447A28" w:rsidRDefault="00447A28" w:rsidP="00447A28">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Pr>
          <w:rFonts w:hint="eastAsia"/>
          <w:sz w:val="30"/>
          <w:szCs w:val="30"/>
        </w:rPr>
        <w:t>25</w:t>
      </w:r>
      <w:r w:rsidRPr="000D4096">
        <w:rPr>
          <w:rFonts w:hint="eastAsia"/>
          <w:sz w:val="30"/>
          <w:szCs w:val="30"/>
        </w:rPr>
        <w:t>号决定：</w:t>
      </w:r>
      <w:r w:rsidRPr="00295F4E">
        <w:rPr>
          <w:sz w:val="30"/>
          <w:szCs w:val="30"/>
        </w:rPr>
        <w:t>理事会</w:t>
      </w:r>
      <w:r>
        <w:rPr>
          <w:rFonts w:hint="eastAsia"/>
          <w:sz w:val="30"/>
          <w:szCs w:val="30"/>
        </w:rPr>
        <w:t>通过了</w:t>
      </w:r>
      <w:r w:rsidRPr="00922796">
        <w:rPr>
          <w:sz w:val="30"/>
          <w:szCs w:val="30"/>
        </w:rPr>
        <w:t>IMC/MOC01/Doc.</w:t>
      </w:r>
      <w:r>
        <w:rPr>
          <w:rFonts w:hint="eastAsia"/>
          <w:sz w:val="30"/>
          <w:szCs w:val="30"/>
        </w:rPr>
        <w:t>10.2</w:t>
      </w:r>
      <w:r w:rsidRPr="00922796">
        <w:rPr>
          <w:sz w:val="30"/>
          <w:szCs w:val="30"/>
        </w:rPr>
        <w:t>号文件</w:t>
      </w:r>
      <w:r>
        <w:rPr>
          <w:rFonts w:hint="eastAsia"/>
          <w:sz w:val="30"/>
          <w:szCs w:val="30"/>
        </w:rPr>
        <w:t>《2026年预算</w:t>
      </w:r>
      <w:r w:rsidRPr="00106F93">
        <w:rPr>
          <w:sz w:val="30"/>
          <w:szCs w:val="30"/>
        </w:rPr>
        <w:t>》。</w:t>
      </w:r>
    </w:p>
    <w:p w14:paraId="3D665DA2" w14:textId="77777777" w:rsidR="00447A28" w:rsidRDefault="00447A28" w:rsidP="00447A28">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447A28" w14:paraId="224FC0CC" w14:textId="77777777" w:rsidTr="000E4DA9">
        <w:trPr>
          <w:trHeight w:val="43"/>
        </w:trPr>
        <w:tc>
          <w:tcPr>
            <w:tcW w:w="8834" w:type="dxa"/>
            <w:vAlign w:val="center"/>
          </w:tcPr>
          <w:p w14:paraId="1B22D4F0" w14:textId="0BB46B0C" w:rsidR="00447A28" w:rsidRPr="00BF30DA" w:rsidRDefault="00447A28" w:rsidP="000E4DA9">
            <w:pPr>
              <w:pStyle w:val="aff2"/>
              <w:snapToGrid w:val="0"/>
              <w:spacing w:line="560" w:lineRule="exact"/>
              <w:rPr>
                <w:b w:val="0"/>
                <w:bCs w:val="0"/>
                <w:sz w:val="30"/>
                <w:szCs w:val="30"/>
              </w:rPr>
            </w:pPr>
            <w:r>
              <w:rPr>
                <w:rFonts w:hint="eastAsia"/>
                <w:b w:val="0"/>
                <w:bCs w:val="0"/>
                <w:sz w:val="30"/>
                <w:szCs w:val="30"/>
              </w:rPr>
              <w:t>议程11</w:t>
            </w:r>
            <w:r w:rsidRPr="00BF30DA">
              <w:rPr>
                <w:rFonts w:hint="eastAsia"/>
                <w:b w:val="0"/>
                <w:bCs w:val="0"/>
                <w:sz w:val="30"/>
                <w:szCs w:val="30"/>
              </w:rPr>
              <w:t>：</w:t>
            </w:r>
            <w:r>
              <w:rPr>
                <w:rFonts w:hint="eastAsia"/>
                <w:b w:val="0"/>
                <w:bCs w:val="0"/>
                <w:sz w:val="30"/>
                <w:szCs w:val="30"/>
              </w:rPr>
              <w:t>确定第二次理事会会议承办国</w:t>
            </w:r>
          </w:p>
        </w:tc>
      </w:tr>
    </w:tbl>
    <w:p w14:paraId="68A42221" w14:textId="77777777" w:rsidR="00447A28" w:rsidRDefault="00447A28" w:rsidP="00447A28">
      <w:pPr>
        <w:pStyle w:val="aff2"/>
        <w:snapToGrid w:val="0"/>
        <w:spacing w:line="560" w:lineRule="exact"/>
        <w:rPr>
          <w:sz w:val="30"/>
          <w:szCs w:val="30"/>
        </w:rPr>
      </w:pPr>
    </w:p>
    <w:p w14:paraId="4CD5A1BA" w14:textId="19CC88A5" w:rsidR="00447A28" w:rsidRDefault="00447A28" w:rsidP="00447A28">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t>（36）</w:t>
      </w:r>
      <w:r w:rsidR="006A37DA" w:rsidRPr="006A37DA">
        <w:rPr>
          <w:b w:val="0"/>
          <w:bCs w:val="0"/>
          <w:sz w:val="30"/>
          <w:szCs w:val="30"/>
          <w:lang w:val="en-GB"/>
        </w:rPr>
        <w:t>秘书处向理事会通报，中国</w:t>
      </w:r>
      <w:r w:rsidR="006A37DA">
        <w:rPr>
          <w:rFonts w:hint="eastAsia"/>
          <w:b w:val="0"/>
          <w:bCs w:val="0"/>
          <w:sz w:val="30"/>
          <w:szCs w:val="30"/>
          <w:lang w:val="en-GB"/>
        </w:rPr>
        <w:t>已</w:t>
      </w:r>
      <w:r w:rsidR="006A37DA" w:rsidRPr="006A37DA">
        <w:rPr>
          <w:b w:val="0"/>
          <w:bCs w:val="0"/>
          <w:sz w:val="30"/>
          <w:szCs w:val="30"/>
          <w:lang w:val="en-GB"/>
        </w:rPr>
        <w:t>表示愿于2027年承办第二次理事会会议，具体日期和地点由中国与秘书处协调确定，并适时通报。</w:t>
      </w:r>
    </w:p>
    <w:p w14:paraId="5D861683" w14:textId="06EEB214" w:rsidR="006A37DA" w:rsidRDefault="006A37DA" w:rsidP="006A37DA">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t>（37）</w:t>
      </w:r>
      <w:r w:rsidRPr="006A37DA">
        <w:rPr>
          <w:b w:val="0"/>
          <w:bCs w:val="0"/>
          <w:sz w:val="30"/>
          <w:szCs w:val="30"/>
          <w:lang w:val="en-GB"/>
        </w:rPr>
        <w:t>中国确认</w:t>
      </w:r>
      <w:r>
        <w:rPr>
          <w:rFonts w:hint="eastAsia"/>
          <w:b w:val="0"/>
          <w:bCs w:val="0"/>
          <w:sz w:val="30"/>
          <w:szCs w:val="30"/>
          <w:lang w:val="en-GB"/>
        </w:rPr>
        <w:t>愿意</w:t>
      </w:r>
      <w:r w:rsidRPr="006A37DA">
        <w:rPr>
          <w:b w:val="0"/>
          <w:bCs w:val="0"/>
          <w:sz w:val="30"/>
          <w:szCs w:val="30"/>
          <w:lang w:val="en-GB"/>
        </w:rPr>
        <w:t>承办</w:t>
      </w:r>
      <w:r>
        <w:rPr>
          <w:rFonts w:hint="eastAsia"/>
          <w:b w:val="0"/>
          <w:bCs w:val="0"/>
          <w:sz w:val="30"/>
          <w:szCs w:val="30"/>
          <w:lang w:val="en-GB"/>
        </w:rPr>
        <w:t>会议</w:t>
      </w:r>
      <w:r w:rsidRPr="006A37DA">
        <w:rPr>
          <w:b w:val="0"/>
          <w:bCs w:val="0"/>
          <w:sz w:val="30"/>
          <w:szCs w:val="30"/>
          <w:lang w:val="en-GB"/>
        </w:rPr>
        <w:t>，表示愿与秘书处密切配合做好筹备工作。津巴布韦支持中国承办会议。</w:t>
      </w:r>
    </w:p>
    <w:p w14:paraId="7C1A8377" w14:textId="152F6E3C" w:rsidR="006A37DA" w:rsidRDefault="006A37DA" w:rsidP="006A37DA">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t>（38）</w:t>
      </w:r>
      <w:r w:rsidRPr="006A37DA">
        <w:rPr>
          <w:b w:val="0"/>
          <w:bCs w:val="0"/>
          <w:sz w:val="30"/>
          <w:szCs w:val="30"/>
          <w:lang w:val="en-GB"/>
        </w:rPr>
        <w:t>主席对中国愿意承办会议表示欢迎，并希望第三次理事会会议由其他有关</w:t>
      </w:r>
      <w:r w:rsidR="00A5213A">
        <w:rPr>
          <w:rFonts w:hint="eastAsia"/>
          <w:b w:val="0"/>
          <w:bCs w:val="0"/>
          <w:sz w:val="30"/>
          <w:szCs w:val="30"/>
          <w:lang w:val="en-GB"/>
        </w:rPr>
        <w:t>成员国</w:t>
      </w:r>
      <w:r w:rsidRPr="006A37DA">
        <w:rPr>
          <w:b w:val="0"/>
          <w:bCs w:val="0"/>
          <w:sz w:val="30"/>
          <w:szCs w:val="30"/>
          <w:lang w:val="en-GB"/>
        </w:rPr>
        <w:t>举办。</w:t>
      </w:r>
    </w:p>
    <w:p w14:paraId="1459767B" w14:textId="04FA01D3" w:rsidR="006A37DA" w:rsidRDefault="006A37DA" w:rsidP="006A37DA">
      <w:pPr>
        <w:pStyle w:val="aff2"/>
        <w:snapToGrid w:val="0"/>
        <w:spacing w:line="560" w:lineRule="exact"/>
        <w:ind w:firstLineChars="200" w:firstLine="600"/>
        <w:rPr>
          <w:b w:val="0"/>
          <w:bCs w:val="0"/>
          <w:sz w:val="30"/>
          <w:szCs w:val="30"/>
        </w:rPr>
      </w:pPr>
      <w:r>
        <w:rPr>
          <w:rFonts w:hint="eastAsia"/>
          <w:b w:val="0"/>
          <w:bCs w:val="0"/>
          <w:sz w:val="30"/>
          <w:szCs w:val="30"/>
          <w:lang w:val="en-GB"/>
        </w:rPr>
        <w:t>（39）</w:t>
      </w:r>
      <w:r w:rsidRPr="006A37DA">
        <w:rPr>
          <w:b w:val="0"/>
          <w:bCs w:val="0"/>
          <w:sz w:val="30"/>
          <w:szCs w:val="30"/>
          <w:lang w:val="en-GB"/>
        </w:rPr>
        <w:t>科摩罗请秘书处在条件允许的情况下，</w:t>
      </w:r>
      <w:r w:rsidRPr="006A37DA">
        <w:rPr>
          <w:b w:val="0"/>
          <w:bCs w:val="0"/>
          <w:sz w:val="30"/>
          <w:szCs w:val="30"/>
        </w:rPr>
        <w:t>为第二次理事会会议提供法语口译服务，以便利法语成员国参会并充分表达意见。主席请秘书处统筹考虑。</w:t>
      </w:r>
    </w:p>
    <w:p w14:paraId="017FED90" w14:textId="3E1C12CF" w:rsidR="006A37DA" w:rsidRDefault="006A37DA" w:rsidP="006A37DA">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t>（40）</w:t>
      </w:r>
      <w:r w:rsidRPr="006A37DA">
        <w:rPr>
          <w:b w:val="0"/>
          <w:bCs w:val="0"/>
          <w:sz w:val="30"/>
          <w:szCs w:val="30"/>
          <w:lang w:val="en-GB"/>
        </w:rPr>
        <w:t>主席</w:t>
      </w:r>
      <w:r>
        <w:rPr>
          <w:rFonts w:hint="eastAsia"/>
          <w:b w:val="0"/>
          <w:bCs w:val="0"/>
          <w:sz w:val="30"/>
          <w:szCs w:val="30"/>
          <w:lang w:val="en-GB"/>
        </w:rPr>
        <w:t>指出，</w:t>
      </w:r>
      <w:r w:rsidRPr="006A37DA">
        <w:rPr>
          <w:b w:val="0"/>
          <w:bCs w:val="0"/>
          <w:sz w:val="30"/>
          <w:szCs w:val="30"/>
          <w:lang w:val="en-GB"/>
        </w:rPr>
        <w:t>下一任理事会主席由会议承办国提名，</w:t>
      </w:r>
      <w:r>
        <w:rPr>
          <w:rFonts w:hint="eastAsia"/>
          <w:b w:val="0"/>
          <w:bCs w:val="0"/>
          <w:sz w:val="30"/>
          <w:szCs w:val="30"/>
          <w:lang w:val="en-GB"/>
        </w:rPr>
        <w:t>邀</w:t>
      </w:r>
      <w:r w:rsidRPr="006A37DA">
        <w:rPr>
          <w:b w:val="0"/>
          <w:bCs w:val="0"/>
          <w:sz w:val="30"/>
          <w:szCs w:val="30"/>
          <w:lang w:val="en-GB"/>
        </w:rPr>
        <w:t>请中国提名</w:t>
      </w:r>
      <w:r>
        <w:rPr>
          <w:rFonts w:hint="eastAsia"/>
          <w:b w:val="0"/>
          <w:bCs w:val="0"/>
          <w:sz w:val="30"/>
          <w:szCs w:val="30"/>
          <w:lang w:val="en-GB"/>
        </w:rPr>
        <w:t>相关</w:t>
      </w:r>
      <w:r w:rsidRPr="006A37DA">
        <w:rPr>
          <w:b w:val="0"/>
          <w:bCs w:val="0"/>
          <w:sz w:val="30"/>
          <w:szCs w:val="30"/>
          <w:lang w:val="en-GB"/>
        </w:rPr>
        <w:t>人选。中国表示将履行内部程序，通过秘书处通报提名</w:t>
      </w:r>
      <w:r>
        <w:rPr>
          <w:rFonts w:hint="eastAsia"/>
          <w:b w:val="0"/>
          <w:bCs w:val="0"/>
          <w:sz w:val="30"/>
          <w:szCs w:val="30"/>
          <w:lang w:val="en-GB"/>
        </w:rPr>
        <w:t>情况</w:t>
      </w:r>
      <w:r w:rsidRPr="006A37DA">
        <w:rPr>
          <w:b w:val="0"/>
          <w:bCs w:val="0"/>
          <w:sz w:val="30"/>
          <w:szCs w:val="30"/>
          <w:lang w:val="en-GB"/>
        </w:rPr>
        <w:t>。</w:t>
      </w:r>
    </w:p>
    <w:p w14:paraId="5686E50F" w14:textId="3C3ED142" w:rsidR="006A37DA" w:rsidRDefault="006A37DA" w:rsidP="006A37DA">
      <w:pPr>
        <w:pStyle w:val="aff2"/>
        <w:snapToGrid w:val="0"/>
        <w:spacing w:line="560" w:lineRule="exact"/>
        <w:ind w:firstLineChars="200" w:firstLine="600"/>
        <w:rPr>
          <w:b w:val="0"/>
          <w:bCs w:val="0"/>
          <w:sz w:val="30"/>
          <w:szCs w:val="30"/>
          <w:lang w:val="en-GB"/>
        </w:rPr>
      </w:pPr>
      <w:r>
        <w:rPr>
          <w:rFonts w:hint="eastAsia"/>
          <w:b w:val="0"/>
          <w:bCs w:val="0"/>
          <w:sz w:val="30"/>
          <w:szCs w:val="30"/>
          <w:lang w:val="en-GB"/>
        </w:rPr>
        <w:t>（41）</w:t>
      </w:r>
      <w:r w:rsidRPr="006A37DA">
        <w:rPr>
          <w:b w:val="0"/>
          <w:bCs w:val="0"/>
          <w:sz w:val="30"/>
          <w:szCs w:val="30"/>
          <w:lang w:val="en-GB"/>
        </w:rPr>
        <w:t>主席提议马达加斯加继续担任副主席，以保持理事会工作</w:t>
      </w:r>
      <w:r w:rsidRPr="006A37DA">
        <w:rPr>
          <w:b w:val="0"/>
          <w:bCs w:val="0"/>
          <w:sz w:val="30"/>
          <w:szCs w:val="30"/>
          <w:lang w:val="en-GB"/>
        </w:rPr>
        <w:lastRenderedPageBreak/>
        <w:t>的连续性。</w:t>
      </w:r>
      <w:r w:rsidRPr="006A37DA">
        <w:rPr>
          <w:b w:val="0"/>
          <w:bCs w:val="0"/>
          <w:sz w:val="30"/>
          <w:szCs w:val="30"/>
        </w:rPr>
        <w:t>无人提出异议。</w:t>
      </w:r>
    </w:p>
    <w:p w14:paraId="0553C56F" w14:textId="77777777" w:rsidR="006A37DA" w:rsidRPr="006A37DA" w:rsidRDefault="006A37DA" w:rsidP="00447A28">
      <w:pPr>
        <w:pStyle w:val="aff2"/>
        <w:snapToGrid w:val="0"/>
        <w:spacing w:line="560" w:lineRule="exact"/>
        <w:ind w:firstLineChars="200" w:firstLine="600"/>
        <w:rPr>
          <w:b w:val="0"/>
          <w:bCs w:val="0"/>
          <w:sz w:val="30"/>
          <w:szCs w:val="30"/>
          <w:lang w:val="en-GB"/>
        </w:rPr>
      </w:pPr>
    </w:p>
    <w:p w14:paraId="6DD6494C" w14:textId="0BEED13B" w:rsidR="00124059" w:rsidRPr="00124059" w:rsidRDefault="006A37DA" w:rsidP="00124059">
      <w:pPr>
        <w:pStyle w:val="aff2"/>
        <w:snapToGrid w:val="0"/>
        <w:spacing w:line="560" w:lineRule="exact"/>
        <w:ind w:firstLineChars="200" w:firstLine="602"/>
        <w:rPr>
          <w:sz w:val="30"/>
          <w:szCs w:val="30"/>
        </w:rPr>
      </w:pPr>
      <w:r w:rsidRPr="000D4096">
        <w:rPr>
          <w:rFonts w:hint="eastAsia"/>
          <w:sz w:val="30"/>
          <w:szCs w:val="30"/>
        </w:rPr>
        <w:t>第</w:t>
      </w:r>
      <w:r w:rsidRPr="000D4096">
        <w:rPr>
          <w:sz w:val="30"/>
          <w:szCs w:val="30"/>
        </w:rPr>
        <w:t>MOC01</w:t>
      </w:r>
      <w:r w:rsidR="000A2BA8" w:rsidRPr="00124059">
        <w:rPr>
          <w:rFonts w:hint="eastAsia"/>
          <w:sz w:val="30"/>
          <w:szCs w:val="30"/>
        </w:rPr>
        <w:t>-</w:t>
      </w:r>
      <w:r>
        <w:rPr>
          <w:rFonts w:hint="eastAsia"/>
          <w:sz w:val="30"/>
          <w:szCs w:val="30"/>
        </w:rPr>
        <w:t>2</w:t>
      </w:r>
      <w:r w:rsidR="00124059" w:rsidRPr="00124059">
        <w:rPr>
          <w:rFonts w:hint="eastAsia"/>
          <w:sz w:val="30"/>
          <w:szCs w:val="30"/>
        </w:rPr>
        <w:t>6</w:t>
      </w:r>
      <w:r w:rsidR="00124059">
        <w:rPr>
          <w:rFonts w:hint="eastAsia"/>
          <w:sz w:val="30"/>
          <w:szCs w:val="30"/>
        </w:rPr>
        <w:t>号</w:t>
      </w:r>
      <w:r w:rsidR="00124059" w:rsidRPr="00124059">
        <w:rPr>
          <w:rFonts w:hint="eastAsia"/>
          <w:sz w:val="30"/>
          <w:szCs w:val="30"/>
        </w:rPr>
        <w:t>决定：理事会决定于2027年在中国召开第二次理事会会议，具体日期和地点由秘书处与中国</w:t>
      </w:r>
      <w:r w:rsidR="00124059">
        <w:rPr>
          <w:rFonts w:hint="eastAsia"/>
          <w:sz w:val="30"/>
          <w:szCs w:val="30"/>
        </w:rPr>
        <w:t>协商</w:t>
      </w:r>
      <w:r w:rsidR="00124059" w:rsidRPr="00124059">
        <w:rPr>
          <w:rFonts w:hint="eastAsia"/>
          <w:sz w:val="30"/>
          <w:szCs w:val="30"/>
        </w:rPr>
        <w:t>确定。</w:t>
      </w:r>
    </w:p>
    <w:p w14:paraId="50C6CCB6" w14:textId="4371FFB3" w:rsidR="00124059" w:rsidRPr="00124059" w:rsidRDefault="00124059" w:rsidP="00124059">
      <w:pPr>
        <w:pStyle w:val="aff2"/>
        <w:snapToGrid w:val="0"/>
        <w:spacing w:line="560" w:lineRule="exact"/>
        <w:ind w:firstLineChars="200" w:firstLine="602"/>
        <w:rPr>
          <w:sz w:val="30"/>
          <w:szCs w:val="30"/>
        </w:rPr>
      </w:pPr>
      <w:r w:rsidRPr="000D4096">
        <w:rPr>
          <w:rFonts w:hint="eastAsia"/>
          <w:sz w:val="30"/>
          <w:szCs w:val="30"/>
        </w:rPr>
        <w:t>第</w:t>
      </w:r>
      <w:r w:rsidRPr="00124059">
        <w:rPr>
          <w:rFonts w:hint="eastAsia"/>
          <w:sz w:val="30"/>
          <w:szCs w:val="30"/>
        </w:rPr>
        <w:t>MOC01-27</w:t>
      </w:r>
      <w:r>
        <w:rPr>
          <w:rFonts w:hint="eastAsia"/>
          <w:sz w:val="30"/>
          <w:szCs w:val="30"/>
        </w:rPr>
        <w:t>号</w:t>
      </w:r>
      <w:r w:rsidRPr="00124059">
        <w:rPr>
          <w:rFonts w:hint="eastAsia"/>
          <w:sz w:val="30"/>
          <w:szCs w:val="30"/>
        </w:rPr>
        <w:t>决定：理事会同意中国提名主席</w:t>
      </w:r>
      <w:r>
        <w:rPr>
          <w:rFonts w:hint="eastAsia"/>
          <w:sz w:val="30"/>
          <w:szCs w:val="30"/>
        </w:rPr>
        <w:t>人选。具体</w:t>
      </w:r>
      <w:r w:rsidRPr="00124059">
        <w:rPr>
          <w:rFonts w:hint="eastAsia"/>
          <w:sz w:val="30"/>
          <w:szCs w:val="30"/>
        </w:rPr>
        <w:t>人选确定后由秘书处通报。</w:t>
      </w:r>
    </w:p>
    <w:p w14:paraId="229435B3" w14:textId="46A199B1" w:rsidR="006A37DA" w:rsidRDefault="00124059" w:rsidP="00124059">
      <w:pPr>
        <w:pStyle w:val="aff2"/>
        <w:snapToGrid w:val="0"/>
        <w:spacing w:line="560" w:lineRule="exact"/>
        <w:ind w:firstLineChars="200" w:firstLine="602"/>
        <w:rPr>
          <w:sz w:val="30"/>
          <w:szCs w:val="30"/>
        </w:rPr>
      </w:pPr>
      <w:r w:rsidRPr="000D4096">
        <w:rPr>
          <w:rFonts w:hint="eastAsia"/>
          <w:sz w:val="30"/>
          <w:szCs w:val="30"/>
        </w:rPr>
        <w:t>第</w:t>
      </w:r>
      <w:r w:rsidRPr="00124059">
        <w:rPr>
          <w:rFonts w:hint="eastAsia"/>
          <w:sz w:val="30"/>
          <w:szCs w:val="30"/>
        </w:rPr>
        <w:t>MOC01-28</w:t>
      </w:r>
      <w:r>
        <w:rPr>
          <w:rFonts w:hint="eastAsia"/>
          <w:sz w:val="30"/>
          <w:szCs w:val="30"/>
        </w:rPr>
        <w:t>号</w:t>
      </w:r>
      <w:r w:rsidRPr="00124059">
        <w:rPr>
          <w:rFonts w:hint="eastAsia"/>
          <w:sz w:val="30"/>
          <w:szCs w:val="30"/>
        </w:rPr>
        <w:t>决定：理事会同意马达加斯加继续担任副主席。</w:t>
      </w:r>
      <w:r>
        <w:rPr>
          <w:rFonts w:hint="eastAsia"/>
          <w:sz w:val="30"/>
          <w:szCs w:val="30"/>
        </w:rPr>
        <w:t>具体人选</w:t>
      </w:r>
      <w:r w:rsidRPr="00124059">
        <w:rPr>
          <w:rFonts w:hint="eastAsia"/>
          <w:sz w:val="30"/>
          <w:szCs w:val="30"/>
        </w:rPr>
        <w:t>确定后由秘书处通报。</w:t>
      </w:r>
    </w:p>
    <w:p w14:paraId="02F650E8" w14:textId="77777777" w:rsidR="000A2BA8" w:rsidRDefault="000A2BA8" w:rsidP="000A2BA8">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0A2BA8" w14:paraId="60EEED06" w14:textId="77777777" w:rsidTr="000E4DA9">
        <w:trPr>
          <w:trHeight w:val="43"/>
        </w:trPr>
        <w:tc>
          <w:tcPr>
            <w:tcW w:w="8834" w:type="dxa"/>
            <w:vAlign w:val="center"/>
          </w:tcPr>
          <w:p w14:paraId="3E8A7673" w14:textId="61034349" w:rsidR="000A2BA8" w:rsidRPr="00BF30DA" w:rsidRDefault="000A2BA8" w:rsidP="000E4DA9">
            <w:pPr>
              <w:pStyle w:val="aff2"/>
              <w:snapToGrid w:val="0"/>
              <w:spacing w:line="560" w:lineRule="exact"/>
              <w:rPr>
                <w:b w:val="0"/>
                <w:bCs w:val="0"/>
                <w:sz w:val="30"/>
                <w:szCs w:val="30"/>
              </w:rPr>
            </w:pPr>
            <w:r>
              <w:rPr>
                <w:rFonts w:hint="eastAsia"/>
                <w:b w:val="0"/>
                <w:bCs w:val="0"/>
                <w:sz w:val="30"/>
                <w:szCs w:val="30"/>
              </w:rPr>
              <w:t>议程12</w:t>
            </w:r>
            <w:r w:rsidRPr="00BF30DA">
              <w:rPr>
                <w:rFonts w:hint="eastAsia"/>
                <w:b w:val="0"/>
                <w:bCs w:val="0"/>
                <w:sz w:val="30"/>
                <w:szCs w:val="30"/>
              </w:rPr>
              <w:t>：</w:t>
            </w:r>
            <w:r>
              <w:rPr>
                <w:rFonts w:hint="eastAsia"/>
                <w:b w:val="0"/>
                <w:bCs w:val="0"/>
                <w:sz w:val="30"/>
                <w:szCs w:val="30"/>
              </w:rPr>
              <w:t>感谢东道国</w:t>
            </w:r>
          </w:p>
        </w:tc>
      </w:tr>
    </w:tbl>
    <w:p w14:paraId="4907E874" w14:textId="77777777" w:rsidR="000A2BA8" w:rsidRDefault="000A2BA8" w:rsidP="000A2BA8">
      <w:pPr>
        <w:pStyle w:val="aff2"/>
        <w:snapToGrid w:val="0"/>
        <w:spacing w:line="560" w:lineRule="exact"/>
        <w:rPr>
          <w:sz w:val="30"/>
          <w:szCs w:val="30"/>
        </w:rPr>
      </w:pPr>
    </w:p>
    <w:p w14:paraId="0BF24E0E" w14:textId="43369524" w:rsidR="000A2BA8" w:rsidRPr="000A2BA8" w:rsidRDefault="000A2BA8" w:rsidP="000A2BA8">
      <w:pPr>
        <w:pStyle w:val="aff2"/>
        <w:snapToGrid w:val="0"/>
        <w:spacing w:line="560" w:lineRule="exact"/>
        <w:ind w:firstLineChars="200" w:firstLine="600"/>
        <w:rPr>
          <w:b w:val="0"/>
          <w:bCs w:val="0"/>
          <w:sz w:val="30"/>
          <w:szCs w:val="30"/>
        </w:rPr>
      </w:pPr>
      <w:r>
        <w:rPr>
          <w:rFonts w:hint="eastAsia"/>
          <w:b w:val="0"/>
          <w:bCs w:val="0"/>
          <w:sz w:val="30"/>
          <w:szCs w:val="30"/>
          <w:lang w:val="en-GB"/>
        </w:rPr>
        <w:t>（42）</w:t>
      </w:r>
      <w:r w:rsidRPr="000A2BA8">
        <w:rPr>
          <w:rFonts w:hint="eastAsia"/>
          <w:b w:val="0"/>
          <w:bCs w:val="0"/>
          <w:sz w:val="30"/>
          <w:szCs w:val="30"/>
        </w:rPr>
        <w:t>秘书处介绍了IMC/MOC01/Doc.12号文件，提请理事会感谢中国政府为推动中心</w:t>
      </w:r>
      <w:r>
        <w:rPr>
          <w:rFonts w:hint="eastAsia"/>
          <w:b w:val="0"/>
          <w:bCs w:val="0"/>
          <w:sz w:val="30"/>
          <w:szCs w:val="30"/>
        </w:rPr>
        <w:t>由</w:t>
      </w:r>
      <w:r w:rsidR="000A11B4">
        <w:rPr>
          <w:rFonts w:hint="eastAsia"/>
          <w:b w:val="0"/>
          <w:bCs w:val="0"/>
          <w:sz w:val="30"/>
          <w:szCs w:val="30"/>
        </w:rPr>
        <w:t>筹建</w:t>
      </w:r>
      <w:r w:rsidRPr="000A2BA8">
        <w:rPr>
          <w:rFonts w:hint="eastAsia"/>
          <w:b w:val="0"/>
          <w:bCs w:val="0"/>
          <w:sz w:val="30"/>
          <w:szCs w:val="30"/>
        </w:rPr>
        <w:t>阶段转入正式运行</w:t>
      </w:r>
      <w:r w:rsidR="000A11B4">
        <w:rPr>
          <w:rFonts w:hint="eastAsia"/>
          <w:b w:val="0"/>
          <w:bCs w:val="0"/>
          <w:sz w:val="30"/>
          <w:szCs w:val="30"/>
        </w:rPr>
        <w:t>，以及成功举办</w:t>
      </w:r>
      <w:r w:rsidR="000A11B4" w:rsidRPr="00C205F5">
        <w:rPr>
          <w:b w:val="0"/>
          <w:bCs w:val="0"/>
          <w:sz w:val="30"/>
          <w:szCs w:val="30"/>
        </w:rPr>
        <w:t>第一次理事会会议</w:t>
      </w:r>
      <w:r w:rsidR="000A11B4">
        <w:rPr>
          <w:rFonts w:hint="eastAsia"/>
          <w:b w:val="0"/>
          <w:bCs w:val="0"/>
          <w:sz w:val="30"/>
          <w:szCs w:val="30"/>
        </w:rPr>
        <w:t>所作</w:t>
      </w:r>
      <w:r w:rsidRPr="000A2BA8">
        <w:rPr>
          <w:rFonts w:hint="eastAsia"/>
          <w:b w:val="0"/>
          <w:bCs w:val="0"/>
          <w:sz w:val="30"/>
          <w:szCs w:val="30"/>
        </w:rPr>
        <w:t>重要贡献</w:t>
      </w:r>
      <w:r w:rsidR="00C205F5" w:rsidRPr="00C205F5">
        <w:rPr>
          <w:b w:val="0"/>
          <w:bCs w:val="0"/>
          <w:sz w:val="30"/>
          <w:szCs w:val="30"/>
        </w:rPr>
        <w:t>。</w:t>
      </w:r>
      <w:r w:rsidRPr="000A2BA8">
        <w:rPr>
          <w:b w:val="0"/>
          <w:bCs w:val="0"/>
          <w:sz w:val="30"/>
          <w:szCs w:val="30"/>
        </w:rPr>
        <w:t>秘书处同时</w:t>
      </w:r>
      <w:r w:rsidRPr="000A2BA8">
        <w:rPr>
          <w:rFonts w:hint="eastAsia"/>
          <w:b w:val="0"/>
          <w:bCs w:val="0"/>
          <w:sz w:val="30"/>
          <w:szCs w:val="30"/>
        </w:rPr>
        <w:t>感谢深圳市人民政府在会议组织和现场保障方面所做工作。</w:t>
      </w:r>
    </w:p>
    <w:p w14:paraId="4517AEFD" w14:textId="3D2710E2" w:rsidR="00212258" w:rsidRPr="000A2BA8" w:rsidRDefault="00212258" w:rsidP="00212258">
      <w:pPr>
        <w:pStyle w:val="aff2"/>
        <w:snapToGrid w:val="0"/>
        <w:spacing w:line="560" w:lineRule="exact"/>
        <w:ind w:firstLineChars="200" w:firstLine="600"/>
        <w:rPr>
          <w:b w:val="0"/>
          <w:bCs w:val="0"/>
          <w:sz w:val="30"/>
          <w:szCs w:val="30"/>
        </w:rPr>
      </w:pPr>
      <w:r>
        <w:rPr>
          <w:rFonts w:hint="eastAsia"/>
          <w:b w:val="0"/>
          <w:bCs w:val="0"/>
          <w:sz w:val="30"/>
          <w:szCs w:val="30"/>
          <w:lang w:val="en-GB"/>
        </w:rPr>
        <w:t>（43）</w:t>
      </w:r>
      <w:r w:rsidR="00C205F5" w:rsidRPr="00C205F5">
        <w:rPr>
          <w:b w:val="0"/>
          <w:bCs w:val="0"/>
          <w:sz w:val="30"/>
          <w:szCs w:val="30"/>
        </w:rPr>
        <w:t>文件通过后，主席代表理事会再次感谢中国政府为中心建设和第一次理事会会议成功召开所作贡献。</w:t>
      </w:r>
    </w:p>
    <w:p w14:paraId="01E1BFA9" w14:textId="77777777" w:rsidR="000A2BA8" w:rsidRPr="00212258" w:rsidRDefault="000A2BA8" w:rsidP="000A2BA8">
      <w:pPr>
        <w:pStyle w:val="aff2"/>
        <w:snapToGrid w:val="0"/>
        <w:spacing w:line="560" w:lineRule="exact"/>
        <w:ind w:firstLineChars="200" w:firstLine="600"/>
        <w:rPr>
          <w:b w:val="0"/>
          <w:bCs w:val="0"/>
          <w:sz w:val="30"/>
          <w:szCs w:val="30"/>
        </w:rPr>
      </w:pPr>
    </w:p>
    <w:p w14:paraId="4BDB9823" w14:textId="18DC6D66" w:rsidR="00447A28" w:rsidRDefault="000A2BA8" w:rsidP="000A2BA8">
      <w:pPr>
        <w:pStyle w:val="aff2"/>
        <w:snapToGrid w:val="0"/>
        <w:spacing w:line="560" w:lineRule="exact"/>
        <w:ind w:firstLineChars="200" w:firstLine="602"/>
        <w:rPr>
          <w:sz w:val="30"/>
          <w:szCs w:val="30"/>
        </w:rPr>
      </w:pPr>
      <w:r w:rsidRPr="000A2BA8">
        <w:rPr>
          <w:rFonts w:hint="eastAsia"/>
          <w:sz w:val="30"/>
          <w:szCs w:val="30"/>
        </w:rPr>
        <w:t>第MOC01-29</w:t>
      </w:r>
      <w:r w:rsidR="00C205F5">
        <w:rPr>
          <w:rFonts w:hint="eastAsia"/>
          <w:sz w:val="30"/>
          <w:szCs w:val="30"/>
        </w:rPr>
        <w:t>号</w:t>
      </w:r>
      <w:r w:rsidRPr="000A2BA8">
        <w:rPr>
          <w:rFonts w:hint="eastAsia"/>
          <w:sz w:val="30"/>
          <w:szCs w:val="30"/>
        </w:rPr>
        <w:t>决定：理事会通过了</w:t>
      </w:r>
      <w:r w:rsidR="00C205F5" w:rsidRPr="000A2BA8">
        <w:rPr>
          <w:rFonts w:hint="eastAsia"/>
          <w:sz w:val="30"/>
          <w:szCs w:val="30"/>
        </w:rPr>
        <w:t>IMC/MOC01/Doc.12号文件</w:t>
      </w:r>
      <w:r w:rsidRPr="000A2BA8">
        <w:rPr>
          <w:rFonts w:hint="eastAsia"/>
          <w:sz w:val="30"/>
          <w:szCs w:val="30"/>
        </w:rPr>
        <w:t>《</w:t>
      </w:r>
      <w:r w:rsidR="00C205F5">
        <w:rPr>
          <w:rFonts w:hint="eastAsia"/>
          <w:sz w:val="30"/>
          <w:szCs w:val="30"/>
        </w:rPr>
        <w:t>感谢东道国中国》，</w:t>
      </w:r>
      <w:r w:rsidR="00C205F5" w:rsidRPr="00C205F5">
        <w:rPr>
          <w:sz w:val="30"/>
          <w:szCs w:val="30"/>
        </w:rPr>
        <w:t>感谢中国政府为中心建设和第一次理事会会议成功召开所作贡献。</w:t>
      </w:r>
    </w:p>
    <w:p w14:paraId="5AEB6718" w14:textId="77777777" w:rsidR="00C205F5" w:rsidRDefault="00C205F5" w:rsidP="00C205F5">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C205F5" w14:paraId="69AF940E" w14:textId="77777777" w:rsidTr="000E4DA9">
        <w:trPr>
          <w:trHeight w:val="43"/>
        </w:trPr>
        <w:tc>
          <w:tcPr>
            <w:tcW w:w="8834" w:type="dxa"/>
            <w:vAlign w:val="center"/>
          </w:tcPr>
          <w:p w14:paraId="13DEE979" w14:textId="3FBB1F33" w:rsidR="00C205F5" w:rsidRPr="00BF30DA" w:rsidRDefault="00C205F5" w:rsidP="000E4DA9">
            <w:pPr>
              <w:pStyle w:val="aff2"/>
              <w:snapToGrid w:val="0"/>
              <w:spacing w:line="560" w:lineRule="exact"/>
              <w:rPr>
                <w:b w:val="0"/>
                <w:bCs w:val="0"/>
                <w:sz w:val="30"/>
                <w:szCs w:val="30"/>
              </w:rPr>
            </w:pPr>
            <w:r>
              <w:rPr>
                <w:rFonts w:hint="eastAsia"/>
                <w:b w:val="0"/>
                <w:bCs w:val="0"/>
                <w:sz w:val="30"/>
                <w:szCs w:val="30"/>
              </w:rPr>
              <w:lastRenderedPageBreak/>
              <w:t>议程13</w:t>
            </w:r>
            <w:r w:rsidRPr="00BF30DA">
              <w:rPr>
                <w:rFonts w:hint="eastAsia"/>
                <w:b w:val="0"/>
                <w:bCs w:val="0"/>
                <w:sz w:val="30"/>
                <w:szCs w:val="30"/>
              </w:rPr>
              <w:t>：</w:t>
            </w:r>
            <w:r>
              <w:rPr>
                <w:rFonts w:hint="eastAsia"/>
                <w:b w:val="0"/>
                <w:bCs w:val="0"/>
                <w:sz w:val="30"/>
                <w:szCs w:val="30"/>
              </w:rPr>
              <w:t>其他事项</w:t>
            </w:r>
          </w:p>
        </w:tc>
      </w:tr>
    </w:tbl>
    <w:p w14:paraId="0FCFD9C5" w14:textId="77777777" w:rsidR="00C205F5" w:rsidRDefault="00C205F5" w:rsidP="00C205F5">
      <w:pPr>
        <w:pStyle w:val="aff2"/>
        <w:snapToGrid w:val="0"/>
        <w:spacing w:line="560" w:lineRule="exact"/>
        <w:rPr>
          <w:sz w:val="30"/>
          <w:szCs w:val="30"/>
        </w:rPr>
      </w:pPr>
    </w:p>
    <w:p w14:paraId="4EA172B7" w14:textId="48DC8FA5" w:rsidR="00C205F5" w:rsidRPr="000A2BA8" w:rsidRDefault="00C205F5" w:rsidP="00C205F5">
      <w:pPr>
        <w:pStyle w:val="aff2"/>
        <w:snapToGrid w:val="0"/>
        <w:spacing w:line="560" w:lineRule="exact"/>
        <w:ind w:firstLineChars="200" w:firstLine="600"/>
        <w:rPr>
          <w:b w:val="0"/>
          <w:bCs w:val="0"/>
          <w:sz w:val="30"/>
          <w:szCs w:val="30"/>
        </w:rPr>
      </w:pPr>
      <w:r>
        <w:rPr>
          <w:rFonts w:hint="eastAsia"/>
          <w:b w:val="0"/>
          <w:bCs w:val="0"/>
          <w:sz w:val="30"/>
          <w:szCs w:val="30"/>
          <w:lang w:val="en-GB"/>
        </w:rPr>
        <w:t>（44）</w:t>
      </w:r>
      <w:r w:rsidRPr="00C205F5">
        <w:rPr>
          <w:b w:val="0"/>
          <w:bCs w:val="0"/>
          <w:sz w:val="30"/>
          <w:szCs w:val="30"/>
        </w:rPr>
        <w:t>主席请</w:t>
      </w:r>
      <w:r>
        <w:rPr>
          <w:rFonts w:hint="eastAsia"/>
          <w:b w:val="0"/>
          <w:bCs w:val="0"/>
          <w:sz w:val="30"/>
          <w:szCs w:val="30"/>
        </w:rPr>
        <w:t>参会</w:t>
      </w:r>
      <w:r w:rsidRPr="00C205F5">
        <w:rPr>
          <w:b w:val="0"/>
          <w:bCs w:val="0"/>
          <w:sz w:val="30"/>
          <w:szCs w:val="30"/>
        </w:rPr>
        <w:t>代表提出其他事项。无</w:t>
      </w:r>
      <w:r>
        <w:rPr>
          <w:rFonts w:hint="eastAsia"/>
          <w:b w:val="0"/>
          <w:bCs w:val="0"/>
          <w:sz w:val="30"/>
          <w:szCs w:val="30"/>
        </w:rPr>
        <w:t>人</w:t>
      </w:r>
      <w:r w:rsidRPr="00C205F5">
        <w:rPr>
          <w:b w:val="0"/>
          <w:bCs w:val="0"/>
          <w:sz w:val="30"/>
          <w:szCs w:val="30"/>
        </w:rPr>
        <w:t>发言</w:t>
      </w:r>
      <w:r>
        <w:rPr>
          <w:rFonts w:hint="eastAsia"/>
          <w:b w:val="0"/>
          <w:bCs w:val="0"/>
          <w:sz w:val="30"/>
          <w:szCs w:val="30"/>
        </w:rPr>
        <w:t>，</w:t>
      </w:r>
      <w:r w:rsidRPr="00C205F5">
        <w:rPr>
          <w:b w:val="0"/>
          <w:bCs w:val="0"/>
          <w:sz w:val="30"/>
          <w:szCs w:val="30"/>
        </w:rPr>
        <w:t>本议程至此结束。</w:t>
      </w:r>
    </w:p>
    <w:p w14:paraId="7718F70D" w14:textId="77777777" w:rsidR="00C205F5" w:rsidRDefault="00C205F5" w:rsidP="00C205F5">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C205F5" w14:paraId="5FDE61AC" w14:textId="77777777" w:rsidTr="000E4DA9">
        <w:trPr>
          <w:trHeight w:val="43"/>
        </w:trPr>
        <w:tc>
          <w:tcPr>
            <w:tcW w:w="8834" w:type="dxa"/>
            <w:vAlign w:val="center"/>
          </w:tcPr>
          <w:p w14:paraId="13CAA310" w14:textId="088CA339" w:rsidR="00C205F5" w:rsidRPr="00BF30DA" w:rsidRDefault="00C205F5" w:rsidP="000E4DA9">
            <w:pPr>
              <w:pStyle w:val="aff2"/>
              <w:snapToGrid w:val="0"/>
              <w:spacing w:line="560" w:lineRule="exact"/>
              <w:rPr>
                <w:b w:val="0"/>
                <w:bCs w:val="0"/>
                <w:sz w:val="30"/>
                <w:szCs w:val="30"/>
              </w:rPr>
            </w:pPr>
            <w:r>
              <w:rPr>
                <w:rFonts w:hint="eastAsia"/>
                <w:b w:val="0"/>
                <w:bCs w:val="0"/>
                <w:sz w:val="30"/>
                <w:szCs w:val="30"/>
              </w:rPr>
              <w:t>议程14</w:t>
            </w:r>
            <w:r w:rsidRPr="00BF30DA">
              <w:rPr>
                <w:rFonts w:hint="eastAsia"/>
                <w:b w:val="0"/>
                <w:bCs w:val="0"/>
                <w:sz w:val="30"/>
                <w:szCs w:val="30"/>
              </w:rPr>
              <w:t>：</w:t>
            </w:r>
            <w:r>
              <w:rPr>
                <w:rFonts w:hint="eastAsia"/>
                <w:b w:val="0"/>
                <w:bCs w:val="0"/>
                <w:sz w:val="30"/>
                <w:szCs w:val="30"/>
              </w:rPr>
              <w:t>通过会议报告</w:t>
            </w:r>
          </w:p>
        </w:tc>
      </w:tr>
    </w:tbl>
    <w:p w14:paraId="7155DA8C" w14:textId="77777777" w:rsidR="00C205F5" w:rsidRDefault="00C205F5" w:rsidP="00C205F5">
      <w:pPr>
        <w:pStyle w:val="aff2"/>
        <w:snapToGrid w:val="0"/>
        <w:spacing w:line="560" w:lineRule="exact"/>
        <w:rPr>
          <w:sz w:val="30"/>
          <w:szCs w:val="30"/>
        </w:rPr>
      </w:pPr>
    </w:p>
    <w:p w14:paraId="44E68790" w14:textId="2631B762" w:rsidR="00C205F5" w:rsidRDefault="00C205F5" w:rsidP="000A2BA8">
      <w:pPr>
        <w:pStyle w:val="aff2"/>
        <w:snapToGrid w:val="0"/>
        <w:spacing w:line="560" w:lineRule="exact"/>
        <w:ind w:firstLineChars="200" w:firstLine="600"/>
        <w:rPr>
          <w:b w:val="0"/>
          <w:bCs w:val="0"/>
          <w:sz w:val="30"/>
          <w:szCs w:val="30"/>
        </w:rPr>
      </w:pPr>
      <w:r w:rsidRPr="00C205F5">
        <w:rPr>
          <w:rFonts w:hint="eastAsia"/>
          <w:b w:val="0"/>
          <w:bCs w:val="0"/>
          <w:sz w:val="30"/>
          <w:szCs w:val="30"/>
        </w:rPr>
        <w:t>（45）</w:t>
      </w:r>
      <w:r w:rsidRPr="00C205F5">
        <w:rPr>
          <w:b w:val="0"/>
          <w:bCs w:val="0"/>
          <w:sz w:val="30"/>
          <w:szCs w:val="30"/>
        </w:rPr>
        <w:t>主席向理事会说明，秘书处将起草第一次理事会会议报告</w:t>
      </w:r>
      <w:r>
        <w:rPr>
          <w:rFonts w:hint="eastAsia"/>
          <w:b w:val="0"/>
          <w:bCs w:val="0"/>
          <w:sz w:val="30"/>
          <w:szCs w:val="30"/>
        </w:rPr>
        <w:t>，</w:t>
      </w:r>
      <w:r w:rsidR="00167C12" w:rsidRPr="00167C12">
        <w:rPr>
          <w:b w:val="0"/>
          <w:bCs w:val="0"/>
          <w:sz w:val="30"/>
          <w:szCs w:val="30"/>
        </w:rPr>
        <w:t>于会后两周内</w:t>
      </w:r>
      <w:r w:rsidR="00167C12">
        <w:rPr>
          <w:rFonts w:hint="eastAsia"/>
          <w:b w:val="0"/>
          <w:bCs w:val="0"/>
          <w:sz w:val="30"/>
          <w:szCs w:val="30"/>
        </w:rPr>
        <w:t>通过</w:t>
      </w:r>
      <w:r w:rsidR="00167C12" w:rsidRPr="00167C12">
        <w:rPr>
          <w:b w:val="0"/>
          <w:bCs w:val="0"/>
          <w:sz w:val="30"/>
          <w:szCs w:val="30"/>
        </w:rPr>
        <w:t>电子邮件</w:t>
      </w:r>
      <w:r w:rsidR="00167C12">
        <w:rPr>
          <w:rFonts w:hint="eastAsia"/>
          <w:b w:val="0"/>
          <w:bCs w:val="0"/>
          <w:sz w:val="30"/>
          <w:szCs w:val="30"/>
        </w:rPr>
        <w:t>发送参会代表审定</w:t>
      </w:r>
      <w:r w:rsidR="00167C12" w:rsidRPr="00167C12">
        <w:rPr>
          <w:b w:val="0"/>
          <w:bCs w:val="0"/>
          <w:sz w:val="30"/>
          <w:szCs w:val="30"/>
        </w:rPr>
        <w:t>。</w:t>
      </w:r>
      <w:r w:rsidR="00167C12">
        <w:rPr>
          <w:rFonts w:hint="eastAsia"/>
          <w:b w:val="0"/>
          <w:bCs w:val="0"/>
          <w:sz w:val="30"/>
          <w:szCs w:val="30"/>
        </w:rPr>
        <w:t>如在发送后</w:t>
      </w:r>
      <w:r w:rsidRPr="00C205F5">
        <w:rPr>
          <w:b w:val="0"/>
          <w:bCs w:val="0"/>
          <w:sz w:val="30"/>
          <w:szCs w:val="30"/>
        </w:rPr>
        <w:t>两周内未收到修改意见，</w:t>
      </w:r>
      <w:r w:rsidR="00167C12" w:rsidRPr="00C205F5">
        <w:rPr>
          <w:b w:val="0"/>
          <w:bCs w:val="0"/>
          <w:sz w:val="30"/>
          <w:szCs w:val="30"/>
        </w:rPr>
        <w:t>会议报告</w:t>
      </w:r>
      <w:r w:rsidR="00167C12">
        <w:rPr>
          <w:rFonts w:hint="eastAsia"/>
          <w:b w:val="0"/>
          <w:bCs w:val="0"/>
          <w:sz w:val="30"/>
          <w:szCs w:val="30"/>
        </w:rPr>
        <w:t>即视为通过并形成最终文本。</w:t>
      </w:r>
    </w:p>
    <w:p w14:paraId="6B800D81" w14:textId="77777777" w:rsidR="00C205F5" w:rsidRDefault="00C205F5" w:rsidP="00C205F5">
      <w:pPr>
        <w:pStyle w:val="aff2"/>
        <w:snapToGrid w:val="0"/>
        <w:spacing w:line="560" w:lineRule="exact"/>
        <w:ind w:firstLineChars="200" w:firstLine="602"/>
        <w:rPr>
          <w:sz w:val="30"/>
          <w:szCs w:val="30"/>
        </w:rPr>
      </w:pPr>
    </w:p>
    <w:p w14:paraId="138D015E" w14:textId="06C38AF3" w:rsidR="00C205F5" w:rsidRPr="00C205F5" w:rsidRDefault="00C205F5" w:rsidP="00C205F5">
      <w:pPr>
        <w:pStyle w:val="aff2"/>
        <w:snapToGrid w:val="0"/>
        <w:spacing w:line="560" w:lineRule="exact"/>
        <w:ind w:firstLineChars="200" w:firstLine="602"/>
        <w:rPr>
          <w:sz w:val="30"/>
          <w:szCs w:val="30"/>
        </w:rPr>
      </w:pPr>
      <w:r w:rsidRPr="000A2BA8">
        <w:rPr>
          <w:rFonts w:hint="eastAsia"/>
          <w:sz w:val="30"/>
          <w:szCs w:val="30"/>
        </w:rPr>
        <w:t>第MOC01-</w:t>
      </w:r>
      <w:r>
        <w:rPr>
          <w:rFonts w:hint="eastAsia"/>
          <w:sz w:val="30"/>
          <w:szCs w:val="30"/>
        </w:rPr>
        <w:t>30号</w:t>
      </w:r>
      <w:r w:rsidRPr="000A2BA8">
        <w:rPr>
          <w:rFonts w:hint="eastAsia"/>
          <w:sz w:val="30"/>
          <w:szCs w:val="30"/>
        </w:rPr>
        <w:t>决定：</w:t>
      </w:r>
      <w:r w:rsidR="00167C12" w:rsidRPr="00167C12">
        <w:rPr>
          <w:sz w:val="30"/>
          <w:szCs w:val="30"/>
        </w:rPr>
        <w:t>理事会同意，</w:t>
      </w:r>
      <w:r w:rsidR="00C54A84" w:rsidRPr="00C54A84">
        <w:rPr>
          <w:sz w:val="30"/>
          <w:szCs w:val="30"/>
        </w:rPr>
        <w:t>会议报告</w:t>
      </w:r>
      <w:r w:rsidR="00167C12" w:rsidRPr="00167C12">
        <w:rPr>
          <w:sz w:val="30"/>
          <w:szCs w:val="30"/>
        </w:rPr>
        <w:t>由秘书处</w:t>
      </w:r>
      <w:r w:rsidR="00167C12">
        <w:rPr>
          <w:rFonts w:hint="eastAsia"/>
          <w:sz w:val="30"/>
          <w:szCs w:val="30"/>
        </w:rPr>
        <w:t>在会后</w:t>
      </w:r>
      <w:r w:rsidR="00167C12" w:rsidRPr="00167C12">
        <w:rPr>
          <w:sz w:val="30"/>
          <w:szCs w:val="30"/>
        </w:rPr>
        <w:t>两周内通过电子邮件发送参会代表审定</w:t>
      </w:r>
      <w:r w:rsidR="00167C12">
        <w:rPr>
          <w:rFonts w:hint="eastAsia"/>
          <w:sz w:val="30"/>
          <w:szCs w:val="30"/>
        </w:rPr>
        <w:t>。</w:t>
      </w:r>
      <w:r w:rsidR="00167C12" w:rsidRPr="00167C12">
        <w:rPr>
          <w:sz w:val="30"/>
          <w:szCs w:val="30"/>
        </w:rPr>
        <w:t>如</w:t>
      </w:r>
      <w:r w:rsidR="00167C12">
        <w:rPr>
          <w:rFonts w:hint="eastAsia"/>
          <w:sz w:val="30"/>
          <w:szCs w:val="30"/>
        </w:rPr>
        <w:t>在</w:t>
      </w:r>
      <w:r w:rsidR="00167C12" w:rsidRPr="00167C12">
        <w:rPr>
          <w:sz w:val="30"/>
          <w:szCs w:val="30"/>
        </w:rPr>
        <w:t>发送后两周内未收到修改意见，会议报告即视为通过并形成最终文本。</w:t>
      </w:r>
    </w:p>
    <w:p w14:paraId="3526BBDB" w14:textId="77777777" w:rsidR="00C205F5" w:rsidRDefault="00C205F5" w:rsidP="00C205F5">
      <w:pPr>
        <w:pStyle w:val="aff2"/>
        <w:snapToGrid w:val="0"/>
        <w:spacing w:line="560" w:lineRule="exact"/>
        <w:rPr>
          <w:b w:val="0"/>
          <w:bCs w:val="0"/>
          <w:sz w:val="30"/>
          <w:szCs w:val="30"/>
        </w:rPr>
      </w:pPr>
    </w:p>
    <w:tbl>
      <w:tblPr>
        <w:tblStyle w:val="af8"/>
        <w:tblW w:w="0" w:type="auto"/>
        <w:tblLook w:val="04A0" w:firstRow="1" w:lastRow="0" w:firstColumn="1" w:lastColumn="0" w:noHBand="0" w:noVBand="1"/>
      </w:tblPr>
      <w:tblGrid>
        <w:gridCol w:w="8834"/>
      </w:tblGrid>
      <w:tr w:rsidR="00C205F5" w14:paraId="1BCEFE3F" w14:textId="77777777" w:rsidTr="000E4DA9">
        <w:trPr>
          <w:trHeight w:val="43"/>
        </w:trPr>
        <w:tc>
          <w:tcPr>
            <w:tcW w:w="8834" w:type="dxa"/>
            <w:vAlign w:val="center"/>
          </w:tcPr>
          <w:p w14:paraId="2A01A2CB" w14:textId="5D3D37C1" w:rsidR="00C205F5" w:rsidRPr="00BF30DA" w:rsidRDefault="00C205F5" w:rsidP="000E4DA9">
            <w:pPr>
              <w:pStyle w:val="aff2"/>
              <w:snapToGrid w:val="0"/>
              <w:spacing w:line="560" w:lineRule="exact"/>
              <w:rPr>
                <w:b w:val="0"/>
                <w:bCs w:val="0"/>
                <w:sz w:val="30"/>
                <w:szCs w:val="30"/>
              </w:rPr>
            </w:pPr>
            <w:r>
              <w:rPr>
                <w:rFonts w:hint="eastAsia"/>
                <w:b w:val="0"/>
                <w:bCs w:val="0"/>
                <w:sz w:val="30"/>
                <w:szCs w:val="30"/>
              </w:rPr>
              <w:t>议程1</w:t>
            </w:r>
            <w:r w:rsidR="00167C12">
              <w:rPr>
                <w:rFonts w:hint="eastAsia"/>
                <w:b w:val="0"/>
                <w:bCs w:val="0"/>
                <w:sz w:val="30"/>
                <w:szCs w:val="30"/>
              </w:rPr>
              <w:t>5</w:t>
            </w:r>
            <w:r w:rsidRPr="00BF30DA">
              <w:rPr>
                <w:rFonts w:hint="eastAsia"/>
                <w:b w:val="0"/>
                <w:bCs w:val="0"/>
                <w:sz w:val="30"/>
                <w:szCs w:val="30"/>
              </w:rPr>
              <w:t>：</w:t>
            </w:r>
            <w:r w:rsidR="00167C12">
              <w:rPr>
                <w:rFonts w:hint="eastAsia"/>
                <w:b w:val="0"/>
                <w:bCs w:val="0"/>
                <w:sz w:val="30"/>
                <w:szCs w:val="30"/>
              </w:rPr>
              <w:t>会议闭幕</w:t>
            </w:r>
          </w:p>
        </w:tc>
      </w:tr>
    </w:tbl>
    <w:p w14:paraId="6EFC68B6" w14:textId="77777777" w:rsidR="00C205F5" w:rsidRDefault="00C205F5" w:rsidP="00C205F5">
      <w:pPr>
        <w:pStyle w:val="aff2"/>
        <w:snapToGrid w:val="0"/>
        <w:spacing w:line="560" w:lineRule="exact"/>
        <w:rPr>
          <w:sz w:val="30"/>
          <w:szCs w:val="30"/>
        </w:rPr>
      </w:pPr>
    </w:p>
    <w:p w14:paraId="438156F3" w14:textId="77F945BE" w:rsidR="00167C12" w:rsidRDefault="00167C12" w:rsidP="00167C12">
      <w:pPr>
        <w:pStyle w:val="aff2"/>
        <w:snapToGrid w:val="0"/>
        <w:spacing w:line="560" w:lineRule="exact"/>
        <w:ind w:firstLineChars="200" w:firstLine="600"/>
        <w:rPr>
          <w:b w:val="0"/>
          <w:bCs w:val="0"/>
          <w:sz w:val="30"/>
          <w:szCs w:val="30"/>
        </w:rPr>
      </w:pPr>
      <w:r w:rsidRPr="00C205F5">
        <w:rPr>
          <w:rFonts w:hint="eastAsia"/>
          <w:b w:val="0"/>
          <w:bCs w:val="0"/>
          <w:sz w:val="30"/>
          <w:szCs w:val="30"/>
        </w:rPr>
        <w:t>（4</w:t>
      </w:r>
      <w:r>
        <w:rPr>
          <w:rFonts w:hint="eastAsia"/>
          <w:b w:val="0"/>
          <w:bCs w:val="0"/>
          <w:sz w:val="30"/>
          <w:szCs w:val="30"/>
        </w:rPr>
        <w:t>6</w:t>
      </w:r>
      <w:r w:rsidRPr="00C205F5">
        <w:rPr>
          <w:rFonts w:hint="eastAsia"/>
          <w:b w:val="0"/>
          <w:bCs w:val="0"/>
          <w:sz w:val="30"/>
          <w:szCs w:val="30"/>
        </w:rPr>
        <w:t>）</w:t>
      </w:r>
      <w:r w:rsidRPr="00C205F5">
        <w:rPr>
          <w:b w:val="0"/>
          <w:bCs w:val="0"/>
          <w:sz w:val="30"/>
          <w:szCs w:val="30"/>
        </w:rPr>
        <w:t>主席</w:t>
      </w:r>
      <w:r w:rsidRPr="00167C12">
        <w:rPr>
          <w:b w:val="0"/>
          <w:bCs w:val="0"/>
          <w:sz w:val="30"/>
          <w:szCs w:val="30"/>
        </w:rPr>
        <w:t>感谢各位代表</w:t>
      </w:r>
      <w:r w:rsidR="00C54A84">
        <w:rPr>
          <w:rFonts w:hint="eastAsia"/>
          <w:b w:val="0"/>
          <w:bCs w:val="0"/>
          <w:sz w:val="30"/>
          <w:szCs w:val="30"/>
        </w:rPr>
        <w:t>的</w:t>
      </w:r>
      <w:r w:rsidRPr="00167C12">
        <w:rPr>
          <w:b w:val="0"/>
          <w:bCs w:val="0"/>
          <w:sz w:val="30"/>
          <w:szCs w:val="30"/>
        </w:rPr>
        <w:t>积极参与和建设性贡献，指出本次会议通过的重要制度文件和工作安排为中心正式运行和未来发展奠定了坚实基础，呼吁各方继续加强合作，</w:t>
      </w:r>
      <w:r>
        <w:rPr>
          <w:rFonts w:hint="eastAsia"/>
          <w:b w:val="0"/>
          <w:bCs w:val="0"/>
          <w:sz w:val="30"/>
          <w:szCs w:val="30"/>
        </w:rPr>
        <w:t>推动</w:t>
      </w:r>
      <w:r w:rsidRPr="00167C12">
        <w:rPr>
          <w:b w:val="0"/>
          <w:bCs w:val="0"/>
          <w:sz w:val="30"/>
          <w:szCs w:val="30"/>
        </w:rPr>
        <w:t>全球红树林保护、修复、合理与可持续利用。</w:t>
      </w:r>
    </w:p>
    <w:p w14:paraId="1F9BC023" w14:textId="03B7F6BD" w:rsidR="00C205F5" w:rsidRPr="00167C12" w:rsidRDefault="00167C12" w:rsidP="00167C12">
      <w:pPr>
        <w:pStyle w:val="aff2"/>
        <w:snapToGrid w:val="0"/>
        <w:spacing w:line="560" w:lineRule="exact"/>
        <w:ind w:firstLineChars="200" w:firstLine="600"/>
        <w:rPr>
          <w:b w:val="0"/>
          <w:bCs w:val="0"/>
          <w:sz w:val="30"/>
          <w:szCs w:val="30"/>
        </w:rPr>
      </w:pPr>
      <w:r w:rsidRPr="00C205F5">
        <w:rPr>
          <w:rFonts w:hint="eastAsia"/>
          <w:b w:val="0"/>
          <w:bCs w:val="0"/>
          <w:sz w:val="30"/>
          <w:szCs w:val="30"/>
        </w:rPr>
        <w:t>（4</w:t>
      </w:r>
      <w:r>
        <w:rPr>
          <w:rFonts w:hint="eastAsia"/>
          <w:b w:val="0"/>
          <w:bCs w:val="0"/>
          <w:sz w:val="30"/>
          <w:szCs w:val="30"/>
        </w:rPr>
        <w:t>7</w:t>
      </w:r>
      <w:r w:rsidRPr="00C205F5">
        <w:rPr>
          <w:rFonts w:hint="eastAsia"/>
          <w:b w:val="0"/>
          <w:bCs w:val="0"/>
          <w:sz w:val="30"/>
          <w:szCs w:val="30"/>
        </w:rPr>
        <w:t>）</w:t>
      </w:r>
      <w:r w:rsidRPr="00C205F5">
        <w:rPr>
          <w:b w:val="0"/>
          <w:bCs w:val="0"/>
          <w:sz w:val="30"/>
          <w:szCs w:val="30"/>
        </w:rPr>
        <w:t>主席</w:t>
      </w:r>
      <w:r>
        <w:rPr>
          <w:rFonts w:hint="eastAsia"/>
          <w:b w:val="0"/>
          <w:bCs w:val="0"/>
          <w:sz w:val="30"/>
          <w:szCs w:val="30"/>
        </w:rPr>
        <w:t>宣布会议闭幕。</w:t>
      </w:r>
    </w:p>
    <w:sectPr w:rsidR="00C205F5" w:rsidRPr="00167C12">
      <w:headerReference w:type="default" r:id="rId8"/>
      <w:footerReference w:type="default" r:id="rId9"/>
      <w:footnotePr>
        <w:numFmt w:val="decimalEnclosedCircleChinese"/>
      </w:footnotePr>
      <w:pgSz w:w="11906" w:h="16838"/>
      <w:pgMar w:top="2098" w:right="1531" w:bottom="1985"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220B1" w14:textId="77777777" w:rsidR="0084445B" w:rsidRDefault="0084445B">
      <w:r>
        <w:separator/>
      </w:r>
    </w:p>
  </w:endnote>
  <w:endnote w:type="continuationSeparator" w:id="0">
    <w:p w14:paraId="5481AEEF" w14:textId="77777777" w:rsidR="0084445B" w:rsidRDefault="0084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1" w:subsetted="1" w:fontKey="{20C8607C-2F96-4B22-A361-CF03C9A332AF}"/>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Bold r:id="rId2" w:subsetted="1" w:fontKey="{202227DB-F515-4DEE-A80A-E22836C774D7}"/>
  </w:font>
  <w:font w:name="方正仿宋_GBK">
    <w:panose1 w:val="03000509000000000000"/>
    <w:charset w:val="86"/>
    <w:family w:val="script"/>
    <w:pitch w:val="fixed"/>
    <w:sig w:usb0="00000001" w:usb1="080E0000" w:usb2="00000010" w:usb3="00000000" w:csb0="00040000" w:csb1="00000000"/>
    <w:embedRegular r:id="rId3" w:subsetted="1" w:fontKey="{010FACDF-93F3-425C-8E5F-8231927D1AD9}"/>
    <w:embedBold r:id="rId4" w:subsetted="1" w:fontKey="{87D6E4A2-B60E-4216-9931-44AD11EB56EA}"/>
  </w:font>
  <w:font w:name="微软雅黑">
    <w:panose1 w:val="020B0503020204020204"/>
    <w:charset w:val="86"/>
    <w:family w:val="swiss"/>
    <w:pitch w:val="variable"/>
    <w:sig w:usb0="80000287" w:usb1="2ACF3C50" w:usb2="00000016" w:usb3="00000000" w:csb0="0004001F" w:csb1="00000000"/>
  </w:font>
  <w:font w:name="Cambria">
    <w:altName w:val="URW Bookman"/>
    <w:panose1 w:val="02040503050406030204"/>
    <w:charset w:val="00"/>
    <w:family w:val="roman"/>
    <w:pitch w:val="variable"/>
    <w:sig w:usb0="E00006FF" w:usb1="420024FF" w:usb2="02000000" w:usb3="00000000" w:csb0="0000019F" w:csb1="00000000"/>
  </w:font>
  <w:font w:name="HelveticaNeueLTPro-Lt">
    <w:altName w:val="Yu Gothic"/>
    <w:charset w:val="80"/>
    <w:family w:val="swiss"/>
    <w:pitch w:val="default"/>
    <w:sig w:usb0="00000000" w:usb1="0000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方正黑体_GBK">
    <w:panose1 w:val="03000509000000000000"/>
    <w:charset w:val="86"/>
    <w:family w:val="script"/>
    <w:pitch w:val="fixed"/>
    <w:sig w:usb0="00000001" w:usb1="080E0000" w:usb2="00000010" w:usb3="00000000" w:csb0="00040000" w:csb1="00000000"/>
    <w:embedRegular r:id="rId5" w:subsetted="1" w:fontKey="{097EAA3C-C097-4CD6-B2A4-5E0893A5A11F}"/>
  </w:font>
  <w:font w:name="阿里巴巴普惠体">
    <w:altName w:val="宋体"/>
    <w:panose1 w:val="00020600040101010101"/>
    <w:charset w:val="86"/>
    <w:family w:val="roman"/>
    <w:pitch w:val="variable"/>
    <w:sig w:usb0="A00002FF" w:usb1="7ACF7CFB" w:usb2="0000001E" w:usb3="00000000" w:csb0="0004009F" w:csb1="00000000"/>
    <w:embedRegular r:id="rId6" w:subsetted="1" w:fontKey="{FFD5BCD2-8CBB-43B3-948D-2EBB9074992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5463695"/>
      <w:docPartObj>
        <w:docPartGallery w:val="AutoText"/>
      </w:docPartObj>
    </w:sdtPr>
    <w:sdtEndPr>
      <w:rPr>
        <w:rFonts w:ascii="宋体" w:eastAsia="宋体" w:hAnsi="宋体" w:hint="eastAsia"/>
        <w:sz w:val="24"/>
        <w:szCs w:val="24"/>
      </w:rPr>
    </w:sdtEndPr>
    <w:sdtContent>
      <w:p w14:paraId="7414F0AC" w14:textId="77777777" w:rsidR="006731D4" w:rsidRDefault="00000000">
        <w:pPr>
          <w:pStyle w:val="ad"/>
          <w:jc w:val="center"/>
          <w:rPr>
            <w:rFonts w:ascii="宋体" w:eastAsia="宋体" w:hAnsi="宋体" w:hint="eastAsia"/>
            <w:sz w:val="24"/>
            <w:szCs w:val="24"/>
          </w:rPr>
        </w:pPr>
        <w:r>
          <w:rPr>
            <w:rFonts w:ascii="宋体" w:eastAsia="宋体" w:hAnsi="宋体" w:hint="eastAsia"/>
            <w:sz w:val="24"/>
            <w:szCs w:val="24"/>
          </w:rPr>
          <w:t>—</w:t>
        </w:r>
        <w:r>
          <w:rPr>
            <w:rFonts w:ascii="宋体" w:eastAsia="宋体" w:hAnsi="宋体" w:hint="eastAsia"/>
            <w:sz w:val="24"/>
            <w:szCs w:val="24"/>
          </w:rPr>
          <w:fldChar w:fldCharType="begin"/>
        </w:r>
        <w:r>
          <w:rPr>
            <w:rFonts w:ascii="宋体" w:eastAsia="宋体" w:hAnsi="宋体" w:hint="eastAsia"/>
            <w:sz w:val="24"/>
            <w:szCs w:val="24"/>
          </w:rPr>
          <w:instrText>PAGE   \* MERGEFORMAT</w:instrText>
        </w:r>
        <w:r>
          <w:rPr>
            <w:rFonts w:ascii="宋体" w:eastAsia="宋体" w:hAnsi="宋体" w:hint="eastAsia"/>
            <w:sz w:val="24"/>
            <w:szCs w:val="24"/>
          </w:rPr>
          <w:fldChar w:fldCharType="separate"/>
        </w:r>
        <w:r>
          <w:rPr>
            <w:rFonts w:ascii="宋体" w:eastAsia="宋体" w:hAnsi="宋体" w:hint="eastAsia"/>
            <w:sz w:val="24"/>
            <w:szCs w:val="24"/>
            <w:lang w:val="zh-CN"/>
          </w:rPr>
          <w:t>2</w:t>
        </w:r>
        <w:r>
          <w:rPr>
            <w:rFonts w:ascii="宋体" w:eastAsia="宋体" w:hAnsi="宋体" w:hint="eastAsia"/>
            <w:sz w:val="24"/>
            <w:szCs w:val="24"/>
          </w:rPr>
          <w:fldChar w:fldCharType="end"/>
        </w:r>
        <w:r>
          <w:rPr>
            <w:rFonts w:ascii="宋体" w:eastAsia="宋体" w:hAnsi="宋体" w:hint="eastAsia"/>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F8C4D" w14:textId="77777777" w:rsidR="0084445B" w:rsidRDefault="0084445B">
      <w:r>
        <w:separator/>
      </w:r>
    </w:p>
  </w:footnote>
  <w:footnote w:type="continuationSeparator" w:id="0">
    <w:p w14:paraId="2547DB02" w14:textId="77777777" w:rsidR="0084445B" w:rsidRDefault="00844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6F412" w14:textId="77777777" w:rsidR="006731D4"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国际红树林中心</w:t>
    </w:r>
  </w:p>
  <w:p w14:paraId="468E1D32" w14:textId="77777777" w:rsidR="006731D4" w:rsidRDefault="00000000">
    <w:pPr>
      <w:pStyle w:val="af"/>
      <w:pBdr>
        <w:bottom w:val="none" w:sz="0" w:space="0" w:color="auto"/>
      </w:pBdr>
      <w:spacing w:line="320" w:lineRule="exact"/>
      <w:jc w:val="both"/>
      <w:rPr>
        <w:rFonts w:ascii="方正黑体_GBK" w:eastAsia="方正黑体_GBK" w:hAnsi="阿里巴巴普惠体" w:cs="阿里巴巴普惠体" w:hint="eastAsia"/>
        <w:sz w:val="20"/>
        <w:szCs w:val="20"/>
      </w:rPr>
    </w:pPr>
    <w:r>
      <w:rPr>
        <w:rFonts w:ascii="方正黑体_GBK" w:eastAsia="方正黑体_GBK" w:hAnsi="阿里巴巴普惠体" w:cs="阿里巴巴普惠体" w:hint="eastAsia"/>
        <w:sz w:val="20"/>
        <w:szCs w:val="20"/>
      </w:rPr>
      <w:t>第一次理事会会议</w:t>
    </w:r>
  </w:p>
  <w:p w14:paraId="7D6AFE6B" w14:textId="11927C2D" w:rsidR="006731D4" w:rsidRDefault="00000000">
    <w:pPr>
      <w:pStyle w:val="af"/>
      <w:pBdr>
        <w:bottom w:val="single" w:sz="4" w:space="1" w:color="auto"/>
      </w:pBdr>
      <w:spacing w:line="320" w:lineRule="exact"/>
      <w:jc w:val="both"/>
      <w:rPr>
        <w:rFonts w:ascii="阿里巴巴普惠体" w:eastAsia="阿里巴巴普惠体" w:hAnsi="阿里巴巴普惠体" w:cs="阿里巴巴普惠体" w:hint="eastAsia"/>
        <w:spacing w:val="20"/>
        <w:sz w:val="20"/>
        <w:szCs w:val="20"/>
      </w:rPr>
    </w:pPr>
    <w:r>
      <w:rPr>
        <w:rFonts w:ascii="方正黑体_GBK" w:eastAsia="方正黑体_GBK" w:hAnsi="阿里巴巴普惠体" w:cs="阿里巴巴普惠体" w:hint="eastAsia"/>
        <w:sz w:val="20"/>
        <w:szCs w:val="20"/>
      </w:rPr>
      <w:t xml:space="preserve">2026年7月26日，中国，深圳 </w:t>
    </w:r>
    <w:r>
      <w:rPr>
        <w:rFonts w:ascii="阿里巴巴普惠体" w:eastAsia="阿里巴巴普惠体" w:hAnsi="阿里巴巴普惠体" w:cs="阿里巴巴普惠体" w:hint="eastAsia"/>
        <w:sz w:val="20"/>
        <w:szCs w:val="20"/>
      </w:rPr>
      <w:t xml:space="preserve"> </w:t>
    </w:r>
    <w:r>
      <w:rPr>
        <w:rFonts w:ascii="阿里巴巴普惠体" w:eastAsia="阿里巴巴普惠体" w:hAnsi="阿里巴巴普惠体" w:cs="阿里巴巴普惠体" w:hint="eastAsia"/>
        <w:spacing w:val="20"/>
        <w:sz w:val="20"/>
        <w:szCs w:val="20"/>
      </w:rPr>
      <w:t xml:space="preserve">                                </w:t>
    </w:r>
    <w:r>
      <w:rPr>
        <w:rFonts w:ascii="方正黑体_GBK" w:eastAsia="方正黑体_GBK" w:hAnsi="阿里巴巴普惠体" w:cs="阿里巴巴普惠体" w:hint="eastAsia"/>
        <w:sz w:val="20"/>
        <w:szCs w:val="20"/>
      </w:rPr>
      <w:t xml:space="preserve">   </w:t>
    </w:r>
    <w:r w:rsidR="00D60E29">
      <w:rPr>
        <w:rFonts w:ascii="方正黑体_GBK" w:eastAsia="方正黑体_GBK" w:hAnsi="阿里巴巴普惠体" w:cs="阿里巴巴普惠体" w:hint="eastAsia"/>
        <w:sz w:val="20"/>
        <w:szCs w:val="20"/>
      </w:rPr>
      <w:t xml:space="preserve">  </w:t>
    </w:r>
    <w:r>
      <w:rPr>
        <w:rFonts w:ascii="方正黑体_GBK" w:eastAsia="方正黑体_GBK" w:hAnsi="阿里巴巴普惠体" w:cs="阿里巴巴普惠体" w:hint="eastAsia"/>
        <w:sz w:val="20"/>
        <w:szCs w:val="20"/>
      </w:rPr>
      <w:t xml:space="preserve"> IMC/</w:t>
    </w:r>
    <w:r w:rsidR="008D1D12">
      <w:rPr>
        <w:rFonts w:ascii="方正黑体_GBK" w:eastAsia="方正黑体_GBK" w:hAnsi="阿里巴巴普惠体" w:cs="阿里巴巴普惠体" w:hint="eastAsia"/>
        <w:sz w:val="20"/>
        <w:szCs w:val="20"/>
      </w:rPr>
      <w:t>MO</w:t>
    </w:r>
    <w:r>
      <w:rPr>
        <w:rFonts w:ascii="方正黑体_GBK" w:eastAsia="方正黑体_GBK" w:hAnsi="阿里巴巴普惠体" w:cs="阿里巴巴普惠体" w:hint="eastAsia"/>
        <w:sz w:val="20"/>
        <w:szCs w:val="20"/>
      </w:rPr>
      <w:t xml:space="preserve">C01 </w:t>
    </w:r>
    <w:r>
      <w:rPr>
        <w:rFonts w:ascii="阿里巴巴普惠体" w:eastAsia="阿里巴巴普惠体" w:hAnsi="阿里巴巴普惠体" w:cs="阿里巴巴普惠体" w:hint="eastAsia"/>
        <w:spacing w:val="20"/>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C739A"/>
    <w:multiLevelType w:val="multilevel"/>
    <w:tmpl w:val="12AC739A"/>
    <w:lvl w:ilvl="0">
      <w:start w:val="1"/>
      <w:numFmt w:val="decimal"/>
      <w:pStyle w:val="SP5text"/>
      <w:suff w:val="space"/>
      <w:lvlText w:val="%1"/>
      <w:lvlJc w:val="left"/>
      <w:pPr>
        <w:ind w:left="720" w:hanging="360"/>
      </w:pPr>
      <w:rPr>
        <w:b w:val="0"/>
        <w:bCs/>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abstractNum w:abstractNumId="1" w15:restartNumberingAfterBreak="0">
    <w:nsid w:val="37F625EA"/>
    <w:multiLevelType w:val="multilevel"/>
    <w:tmpl w:val="37F625E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4A387B75"/>
    <w:multiLevelType w:val="hybridMultilevel"/>
    <w:tmpl w:val="254052A4"/>
    <w:lvl w:ilvl="0" w:tplc="75EC46EE">
      <w:numFmt w:val="bullet"/>
      <w:lvlText w:val="•"/>
      <w:lvlJc w:val="left"/>
      <w:pPr>
        <w:ind w:left="1040" w:hanging="440"/>
      </w:pPr>
      <w:rPr>
        <w:rFonts w:ascii="Times New Roman" w:eastAsia="方正小标宋_GBK" w:hAnsi="Times New Roman" w:cs="Times New Roman" w:hint="default"/>
      </w:rPr>
    </w:lvl>
    <w:lvl w:ilvl="1" w:tplc="04090003" w:tentative="1">
      <w:start w:val="1"/>
      <w:numFmt w:val="bullet"/>
      <w:lvlText w:val=""/>
      <w:lvlJc w:val="left"/>
      <w:pPr>
        <w:ind w:left="1480" w:hanging="440"/>
      </w:pPr>
      <w:rPr>
        <w:rFonts w:ascii="Wingdings" w:hAnsi="Wingdings" w:hint="default"/>
      </w:rPr>
    </w:lvl>
    <w:lvl w:ilvl="2" w:tplc="04090005" w:tentative="1">
      <w:start w:val="1"/>
      <w:numFmt w:val="bullet"/>
      <w:lvlText w:val=""/>
      <w:lvlJc w:val="left"/>
      <w:pPr>
        <w:ind w:left="1920" w:hanging="440"/>
      </w:pPr>
      <w:rPr>
        <w:rFonts w:ascii="Wingdings" w:hAnsi="Wingdings" w:hint="default"/>
      </w:rPr>
    </w:lvl>
    <w:lvl w:ilvl="3" w:tplc="04090001" w:tentative="1">
      <w:start w:val="1"/>
      <w:numFmt w:val="bullet"/>
      <w:lvlText w:val=""/>
      <w:lvlJc w:val="left"/>
      <w:pPr>
        <w:ind w:left="2360" w:hanging="440"/>
      </w:pPr>
      <w:rPr>
        <w:rFonts w:ascii="Wingdings" w:hAnsi="Wingdings" w:hint="default"/>
      </w:rPr>
    </w:lvl>
    <w:lvl w:ilvl="4" w:tplc="04090003" w:tentative="1">
      <w:start w:val="1"/>
      <w:numFmt w:val="bullet"/>
      <w:lvlText w:val=""/>
      <w:lvlJc w:val="left"/>
      <w:pPr>
        <w:ind w:left="2800" w:hanging="440"/>
      </w:pPr>
      <w:rPr>
        <w:rFonts w:ascii="Wingdings" w:hAnsi="Wingdings" w:hint="default"/>
      </w:rPr>
    </w:lvl>
    <w:lvl w:ilvl="5" w:tplc="04090005" w:tentative="1">
      <w:start w:val="1"/>
      <w:numFmt w:val="bullet"/>
      <w:lvlText w:val=""/>
      <w:lvlJc w:val="left"/>
      <w:pPr>
        <w:ind w:left="3240" w:hanging="440"/>
      </w:pPr>
      <w:rPr>
        <w:rFonts w:ascii="Wingdings" w:hAnsi="Wingdings" w:hint="default"/>
      </w:rPr>
    </w:lvl>
    <w:lvl w:ilvl="6" w:tplc="04090001" w:tentative="1">
      <w:start w:val="1"/>
      <w:numFmt w:val="bullet"/>
      <w:lvlText w:val=""/>
      <w:lvlJc w:val="left"/>
      <w:pPr>
        <w:ind w:left="3680" w:hanging="440"/>
      </w:pPr>
      <w:rPr>
        <w:rFonts w:ascii="Wingdings" w:hAnsi="Wingdings" w:hint="default"/>
      </w:rPr>
    </w:lvl>
    <w:lvl w:ilvl="7" w:tplc="04090003" w:tentative="1">
      <w:start w:val="1"/>
      <w:numFmt w:val="bullet"/>
      <w:lvlText w:val=""/>
      <w:lvlJc w:val="left"/>
      <w:pPr>
        <w:ind w:left="4120" w:hanging="440"/>
      </w:pPr>
      <w:rPr>
        <w:rFonts w:ascii="Wingdings" w:hAnsi="Wingdings" w:hint="default"/>
      </w:rPr>
    </w:lvl>
    <w:lvl w:ilvl="8" w:tplc="04090005" w:tentative="1">
      <w:start w:val="1"/>
      <w:numFmt w:val="bullet"/>
      <w:lvlText w:val=""/>
      <w:lvlJc w:val="left"/>
      <w:pPr>
        <w:ind w:left="4560" w:hanging="440"/>
      </w:pPr>
      <w:rPr>
        <w:rFonts w:ascii="Wingdings" w:hAnsi="Wingdings" w:hint="default"/>
      </w:rPr>
    </w:lvl>
  </w:abstractNum>
  <w:abstractNum w:abstractNumId="3" w15:restartNumberingAfterBreak="0">
    <w:nsid w:val="508D6F30"/>
    <w:multiLevelType w:val="multilevel"/>
    <w:tmpl w:val="508D6F30"/>
    <w:lvl w:ilvl="0">
      <w:start w:val="1"/>
      <w:numFmt w:val="bullet"/>
      <w:pStyle w:val="SP5Bullet"/>
      <w:lvlText w:val=""/>
      <w:lvlJc w:val="left"/>
      <w:pPr>
        <w:ind w:left="720" w:hanging="360"/>
      </w:pPr>
      <w:rPr>
        <w:rFonts w:ascii="Symbol" w:hAnsi="Symbol" w:hint="default"/>
      </w:rPr>
    </w:lvl>
    <w:lvl w:ilvl="1">
      <w:start w:val="1"/>
      <w:numFmt w:val="decimal"/>
      <w:suff w:val="space"/>
      <w:lvlText w:val="%2"/>
      <w:lvlJc w:val="left"/>
      <w:pPr>
        <w:ind w:left="1440" w:hanging="360"/>
      </w:pPr>
    </w:lvl>
    <w:lvl w:ilvl="2">
      <w:start w:val="1"/>
      <w:numFmt w:val="decimal"/>
      <w:suff w:val="space"/>
      <w:lvlText w:val="%3"/>
      <w:lvlJc w:val="right"/>
      <w:pPr>
        <w:ind w:left="2160" w:hanging="180"/>
      </w:pPr>
    </w:lvl>
    <w:lvl w:ilvl="3">
      <w:start w:val="1"/>
      <w:numFmt w:val="decimal"/>
      <w:suff w:val="space"/>
      <w:lvlText w:val="%4"/>
      <w:lvlJc w:val="left"/>
      <w:pPr>
        <w:ind w:left="2880" w:hanging="360"/>
      </w:pPr>
    </w:lvl>
    <w:lvl w:ilvl="4">
      <w:start w:val="1"/>
      <w:numFmt w:val="decimal"/>
      <w:suff w:val="space"/>
      <w:lvlText w:val="%5"/>
      <w:lvlJc w:val="left"/>
      <w:pPr>
        <w:ind w:left="3600" w:hanging="360"/>
      </w:pPr>
    </w:lvl>
    <w:lvl w:ilvl="5">
      <w:start w:val="1"/>
      <w:numFmt w:val="decimal"/>
      <w:suff w:val="space"/>
      <w:lvlText w:val="%6"/>
      <w:lvlJc w:val="right"/>
      <w:pPr>
        <w:ind w:left="4320" w:hanging="180"/>
      </w:pPr>
    </w:lvl>
    <w:lvl w:ilvl="6">
      <w:start w:val="1"/>
      <w:numFmt w:val="decimal"/>
      <w:suff w:val="space"/>
      <w:lvlText w:val="%7"/>
      <w:lvlJc w:val="left"/>
      <w:pPr>
        <w:ind w:left="5040" w:hanging="360"/>
      </w:pPr>
    </w:lvl>
    <w:lvl w:ilvl="7">
      <w:start w:val="1"/>
      <w:numFmt w:val="decimal"/>
      <w:suff w:val="space"/>
      <w:lvlText w:val="%8"/>
      <w:lvlJc w:val="left"/>
      <w:pPr>
        <w:ind w:left="5760" w:hanging="360"/>
      </w:pPr>
    </w:lvl>
    <w:lvl w:ilvl="8">
      <w:start w:val="1"/>
      <w:numFmt w:val="decimal"/>
      <w:suff w:val="space"/>
      <w:lvlText w:val="%9"/>
      <w:lvlJc w:val="right"/>
      <w:pPr>
        <w:ind w:left="6480" w:hanging="180"/>
      </w:pPr>
    </w:lvl>
  </w:abstractNum>
  <w:num w:numId="1" w16cid:durableId="663709057">
    <w:abstractNumId w:val="0"/>
  </w:num>
  <w:num w:numId="2" w16cid:durableId="277565011">
    <w:abstractNumId w:val="3"/>
  </w:num>
  <w:num w:numId="3" w16cid:durableId="1119103107">
    <w:abstractNumId w:val="1"/>
  </w:num>
  <w:num w:numId="4" w16cid:durableId="1380324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711"/>
    <w:rsid w:val="0000165D"/>
    <w:rsid w:val="00001B0E"/>
    <w:rsid w:val="00002B35"/>
    <w:rsid w:val="00002F1E"/>
    <w:rsid w:val="00003EB2"/>
    <w:rsid w:val="00005DE7"/>
    <w:rsid w:val="00007A9E"/>
    <w:rsid w:val="00012C04"/>
    <w:rsid w:val="00012FBE"/>
    <w:rsid w:val="00013EB1"/>
    <w:rsid w:val="0001433B"/>
    <w:rsid w:val="00015C39"/>
    <w:rsid w:val="00016D48"/>
    <w:rsid w:val="00017339"/>
    <w:rsid w:val="000176B8"/>
    <w:rsid w:val="00017F3F"/>
    <w:rsid w:val="00017F58"/>
    <w:rsid w:val="000207D2"/>
    <w:rsid w:val="00020FAA"/>
    <w:rsid w:val="0002106E"/>
    <w:rsid w:val="00021161"/>
    <w:rsid w:val="00021794"/>
    <w:rsid w:val="000220A1"/>
    <w:rsid w:val="00022221"/>
    <w:rsid w:val="0002278B"/>
    <w:rsid w:val="000240D8"/>
    <w:rsid w:val="00024C5D"/>
    <w:rsid w:val="00025750"/>
    <w:rsid w:val="000261AD"/>
    <w:rsid w:val="000261B0"/>
    <w:rsid w:val="00026472"/>
    <w:rsid w:val="000268E3"/>
    <w:rsid w:val="0002704A"/>
    <w:rsid w:val="00030A15"/>
    <w:rsid w:val="0003285C"/>
    <w:rsid w:val="00032A87"/>
    <w:rsid w:val="000334A7"/>
    <w:rsid w:val="00034E2A"/>
    <w:rsid w:val="000352A4"/>
    <w:rsid w:val="00036838"/>
    <w:rsid w:val="00036C3D"/>
    <w:rsid w:val="00037015"/>
    <w:rsid w:val="000408E0"/>
    <w:rsid w:val="00040AE4"/>
    <w:rsid w:val="00041224"/>
    <w:rsid w:val="00045879"/>
    <w:rsid w:val="0004612C"/>
    <w:rsid w:val="0004774C"/>
    <w:rsid w:val="00047B2A"/>
    <w:rsid w:val="00050110"/>
    <w:rsid w:val="0005079D"/>
    <w:rsid w:val="00050CC8"/>
    <w:rsid w:val="00051344"/>
    <w:rsid w:val="000528BF"/>
    <w:rsid w:val="0005357B"/>
    <w:rsid w:val="000538C5"/>
    <w:rsid w:val="00055CF4"/>
    <w:rsid w:val="00056672"/>
    <w:rsid w:val="00056BAC"/>
    <w:rsid w:val="00056C11"/>
    <w:rsid w:val="00057C5B"/>
    <w:rsid w:val="00057D11"/>
    <w:rsid w:val="000605A4"/>
    <w:rsid w:val="000607DB"/>
    <w:rsid w:val="00060947"/>
    <w:rsid w:val="000611E9"/>
    <w:rsid w:val="00062B14"/>
    <w:rsid w:val="000705A3"/>
    <w:rsid w:val="00071457"/>
    <w:rsid w:val="00073505"/>
    <w:rsid w:val="00073A74"/>
    <w:rsid w:val="00073CCB"/>
    <w:rsid w:val="00073DE3"/>
    <w:rsid w:val="000763C4"/>
    <w:rsid w:val="00076A28"/>
    <w:rsid w:val="00077289"/>
    <w:rsid w:val="000803ED"/>
    <w:rsid w:val="00080EC2"/>
    <w:rsid w:val="00081769"/>
    <w:rsid w:val="0008178C"/>
    <w:rsid w:val="00081F7F"/>
    <w:rsid w:val="00082CA5"/>
    <w:rsid w:val="000844E0"/>
    <w:rsid w:val="000856C3"/>
    <w:rsid w:val="00085EAA"/>
    <w:rsid w:val="00090A51"/>
    <w:rsid w:val="00095324"/>
    <w:rsid w:val="0009581D"/>
    <w:rsid w:val="000A01C6"/>
    <w:rsid w:val="000A03C2"/>
    <w:rsid w:val="000A0767"/>
    <w:rsid w:val="000A11B4"/>
    <w:rsid w:val="000A18B9"/>
    <w:rsid w:val="000A225A"/>
    <w:rsid w:val="000A2BA8"/>
    <w:rsid w:val="000A317C"/>
    <w:rsid w:val="000A3321"/>
    <w:rsid w:val="000A3E0C"/>
    <w:rsid w:val="000A413E"/>
    <w:rsid w:val="000A477E"/>
    <w:rsid w:val="000A479F"/>
    <w:rsid w:val="000A4CEA"/>
    <w:rsid w:val="000A5061"/>
    <w:rsid w:val="000A607A"/>
    <w:rsid w:val="000A67E9"/>
    <w:rsid w:val="000B0CA8"/>
    <w:rsid w:val="000B1CC6"/>
    <w:rsid w:val="000B1DFB"/>
    <w:rsid w:val="000B1F43"/>
    <w:rsid w:val="000B2109"/>
    <w:rsid w:val="000B26B7"/>
    <w:rsid w:val="000B346F"/>
    <w:rsid w:val="000B430A"/>
    <w:rsid w:val="000B497B"/>
    <w:rsid w:val="000B4C32"/>
    <w:rsid w:val="000B4F8A"/>
    <w:rsid w:val="000B5C3D"/>
    <w:rsid w:val="000B6125"/>
    <w:rsid w:val="000B64BD"/>
    <w:rsid w:val="000B6A96"/>
    <w:rsid w:val="000B6F81"/>
    <w:rsid w:val="000C02D3"/>
    <w:rsid w:val="000C035C"/>
    <w:rsid w:val="000C05B3"/>
    <w:rsid w:val="000C1432"/>
    <w:rsid w:val="000C1DF9"/>
    <w:rsid w:val="000C2979"/>
    <w:rsid w:val="000C2ABA"/>
    <w:rsid w:val="000C2AE9"/>
    <w:rsid w:val="000C3BD5"/>
    <w:rsid w:val="000C6129"/>
    <w:rsid w:val="000C6312"/>
    <w:rsid w:val="000D0857"/>
    <w:rsid w:val="000D0CC0"/>
    <w:rsid w:val="000D2A2A"/>
    <w:rsid w:val="000D4096"/>
    <w:rsid w:val="000D42B6"/>
    <w:rsid w:val="000D457B"/>
    <w:rsid w:val="000D53B0"/>
    <w:rsid w:val="000D62E0"/>
    <w:rsid w:val="000D6823"/>
    <w:rsid w:val="000D6CF5"/>
    <w:rsid w:val="000E0B75"/>
    <w:rsid w:val="000E411A"/>
    <w:rsid w:val="000E450F"/>
    <w:rsid w:val="000E4BEA"/>
    <w:rsid w:val="000E4EAD"/>
    <w:rsid w:val="000E52FE"/>
    <w:rsid w:val="000E71FE"/>
    <w:rsid w:val="000E7EBB"/>
    <w:rsid w:val="000F074D"/>
    <w:rsid w:val="000F11CC"/>
    <w:rsid w:val="000F1987"/>
    <w:rsid w:val="000F22B3"/>
    <w:rsid w:val="000F371F"/>
    <w:rsid w:val="000F3D4E"/>
    <w:rsid w:val="000F3E95"/>
    <w:rsid w:val="000F3EEC"/>
    <w:rsid w:val="000F42A4"/>
    <w:rsid w:val="000F45EE"/>
    <w:rsid w:val="000F6ED0"/>
    <w:rsid w:val="000F7D32"/>
    <w:rsid w:val="000F7DAC"/>
    <w:rsid w:val="00100390"/>
    <w:rsid w:val="00101A69"/>
    <w:rsid w:val="00103DAD"/>
    <w:rsid w:val="00104225"/>
    <w:rsid w:val="0010551C"/>
    <w:rsid w:val="001062E9"/>
    <w:rsid w:val="00106617"/>
    <w:rsid w:val="00106A84"/>
    <w:rsid w:val="00106F93"/>
    <w:rsid w:val="00111138"/>
    <w:rsid w:val="00111F7D"/>
    <w:rsid w:val="00114121"/>
    <w:rsid w:val="001146B4"/>
    <w:rsid w:val="00115E0A"/>
    <w:rsid w:val="0011668B"/>
    <w:rsid w:val="00117465"/>
    <w:rsid w:val="00120516"/>
    <w:rsid w:val="0012175C"/>
    <w:rsid w:val="00121D22"/>
    <w:rsid w:val="00121ECD"/>
    <w:rsid w:val="001235F0"/>
    <w:rsid w:val="00124059"/>
    <w:rsid w:val="001242A4"/>
    <w:rsid w:val="00124BED"/>
    <w:rsid w:val="001254FE"/>
    <w:rsid w:val="001261FE"/>
    <w:rsid w:val="001270C2"/>
    <w:rsid w:val="0012780F"/>
    <w:rsid w:val="0012794A"/>
    <w:rsid w:val="00130970"/>
    <w:rsid w:val="00131172"/>
    <w:rsid w:val="00131567"/>
    <w:rsid w:val="00131673"/>
    <w:rsid w:val="00131DCD"/>
    <w:rsid w:val="00132527"/>
    <w:rsid w:val="0013254C"/>
    <w:rsid w:val="00133537"/>
    <w:rsid w:val="00133A42"/>
    <w:rsid w:val="00133D9C"/>
    <w:rsid w:val="001341DC"/>
    <w:rsid w:val="001358E8"/>
    <w:rsid w:val="001359E3"/>
    <w:rsid w:val="001360FB"/>
    <w:rsid w:val="0013679B"/>
    <w:rsid w:val="00140082"/>
    <w:rsid w:val="00140723"/>
    <w:rsid w:val="001416C6"/>
    <w:rsid w:val="001418C9"/>
    <w:rsid w:val="0014312C"/>
    <w:rsid w:val="001432EA"/>
    <w:rsid w:val="00143973"/>
    <w:rsid w:val="00147186"/>
    <w:rsid w:val="00147600"/>
    <w:rsid w:val="00147802"/>
    <w:rsid w:val="00151A77"/>
    <w:rsid w:val="00151F8F"/>
    <w:rsid w:val="001543A8"/>
    <w:rsid w:val="00155504"/>
    <w:rsid w:val="00155A59"/>
    <w:rsid w:val="00156A9C"/>
    <w:rsid w:val="001600BE"/>
    <w:rsid w:val="0016137F"/>
    <w:rsid w:val="001615EB"/>
    <w:rsid w:val="0016269F"/>
    <w:rsid w:val="00162711"/>
    <w:rsid w:val="00163116"/>
    <w:rsid w:val="001644C7"/>
    <w:rsid w:val="001651E3"/>
    <w:rsid w:val="0016646E"/>
    <w:rsid w:val="00166B49"/>
    <w:rsid w:val="00166E26"/>
    <w:rsid w:val="00167B6D"/>
    <w:rsid w:val="00167C12"/>
    <w:rsid w:val="001715A5"/>
    <w:rsid w:val="0017225E"/>
    <w:rsid w:val="00173631"/>
    <w:rsid w:val="00174A60"/>
    <w:rsid w:val="001756D0"/>
    <w:rsid w:val="00175B09"/>
    <w:rsid w:val="001762FE"/>
    <w:rsid w:val="00176B18"/>
    <w:rsid w:val="001803CC"/>
    <w:rsid w:val="00181F94"/>
    <w:rsid w:val="001822A9"/>
    <w:rsid w:val="001824DD"/>
    <w:rsid w:val="00182AE0"/>
    <w:rsid w:val="00183AE3"/>
    <w:rsid w:val="001856CA"/>
    <w:rsid w:val="00186254"/>
    <w:rsid w:val="001862D8"/>
    <w:rsid w:val="00186909"/>
    <w:rsid w:val="00187488"/>
    <w:rsid w:val="00187B0B"/>
    <w:rsid w:val="001915A9"/>
    <w:rsid w:val="001917AF"/>
    <w:rsid w:val="0019268D"/>
    <w:rsid w:val="00193025"/>
    <w:rsid w:val="00193ED1"/>
    <w:rsid w:val="00194A4F"/>
    <w:rsid w:val="00195EAC"/>
    <w:rsid w:val="00197133"/>
    <w:rsid w:val="00197624"/>
    <w:rsid w:val="001A040D"/>
    <w:rsid w:val="001A0E01"/>
    <w:rsid w:val="001A1D77"/>
    <w:rsid w:val="001A3FBD"/>
    <w:rsid w:val="001A4C82"/>
    <w:rsid w:val="001A63FE"/>
    <w:rsid w:val="001A7F95"/>
    <w:rsid w:val="001A7FCE"/>
    <w:rsid w:val="001B01FA"/>
    <w:rsid w:val="001B0A81"/>
    <w:rsid w:val="001B2C3E"/>
    <w:rsid w:val="001B2ECA"/>
    <w:rsid w:val="001B3305"/>
    <w:rsid w:val="001B3B3D"/>
    <w:rsid w:val="001B4CE2"/>
    <w:rsid w:val="001B6BB7"/>
    <w:rsid w:val="001B7955"/>
    <w:rsid w:val="001B7CB4"/>
    <w:rsid w:val="001C12B0"/>
    <w:rsid w:val="001C16F0"/>
    <w:rsid w:val="001C17E1"/>
    <w:rsid w:val="001C2174"/>
    <w:rsid w:val="001C246B"/>
    <w:rsid w:val="001C286D"/>
    <w:rsid w:val="001C3445"/>
    <w:rsid w:val="001C385D"/>
    <w:rsid w:val="001C3F3B"/>
    <w:rsid w:val="001C55EB"/>
    <w:rsid w:val="001C5813"/>
    <w:rsid w:val="001C5AF1"/>
    <w:rsid w:val="001C5AFB"/>
    <w:rsid w:val="001C7E6B"/>
    <w:rsid w:val="001D01C3"/>
    <w:rsid w:val="001D05A8"/>
    <w:rsid w:val="001D0B54"/>
    <w:rsid w:val="001D0C0F"/>
    <w:rsid w:val="001D0C26"/>
    <w:rsid w:val="001D3E53"/>
    <w:rsid w:val="001D6A51"/>
    <w:rsid w:val="001D6CB5"/>
    <w:rsid w:val="001E0135"/>
    <w:rsid w:val="001E111F"/>
    <w:rsid w:val="001E1746"/>
    <w:rsid w:val="001E39D4"/>
    <w:rsid w:val="001E46D3"/>
    <w:rsid w:val="001E5101"/>
    <w:rsid w:val="001E556B"/>
    <w:rsid w:val="001E5DDF"/>
    <w:rsid w:val="001E6079"/>
    <w:rsid w:val="001E6DB9"/>
    <w:rsid w:val="001E7CE1"/>
    <w:rsid w:val="001F2658"/>
    <w:rsid w:val="001F2961"/>
    <w:rsid w:val="001F2B3B"/>
    <w:rsid w:val="001F2F5E"/>
    <w:rsid w:val="001F34C8"/>
    <w:rsid w:val="001F3F6E"/>
    <w:rsid w:val="001F4565"/>
    <w:rsid w:val="001F4613"/>
    <w:rsid w:val="001F775D"/>
    <w:rsid w:val="001F7D51"/>
    <w:rsid w:val="00202087"/>
    <w:rsid w:val="002024D3"/>
    <w:rsid w:val="00204AF4"/>
    <w:rsid w:val="00204B12"/>
    <w:rsid w:val="002051A7"/>
    <w:rsid w:val="00206607"/>
    <w:rsid w:val="00206AED"/>
    <w:rsid w:val="00207EDC"/>
    <w:rsid w:val="00210017"/>
    <w:rsid w:val="0021052B"/>
    <w:rsid w:val="002107E7"/>
    <w:rsid w:val="00210AD7"/>
    <w:rsid w:val="00211B30"/>
    <w:rsid w:val="00212258"/>
    <w:rsid w:val="00212411"/>
    <w:rsid w:val="00212A9F"/>
    <w:rsid w:val="0021384C"/>
    <w:rsid w:val="002141A3"/>
    <w:rsid w:val="0021434E"/>
    <w:rsid w:val="00214DEA"/>
    <w:rsid w:val="002178D2"/>
    <w:rsid w:val="00217F64"/>
    <w:rsid w:val="002204E1"/>
    <w:rsid w:val="002213D9"/>
    <w:rsid w:val="00221EB2"/>
    <w:rsid w:val="0023064E"/>
    <w:rsid w:val="0023098A"/>
    <w:rsid w:val="00231C36"/>
    <w:rsid w:val="0023205D"/>
    <w:rsid w:val="00232542"/>
    <w:rsid w:val="00232609"/>
    <w:rsid w:val="0023331F"/>
    <w:rsid w:val="00233BD5"/>
    <w:rsid w:val="00233FF9"/>
    <w:rsid w:val="0023447B"/>
    <w:rsid w:val="0023505C"/>
    <w:rsid w:val="00235647"/>
    <w:rsid w:val="00236828"/>
    <w:rsid w:val="00237E7C"/>
    <w:rsid w:val="0024002A"/>
    <w:rsid w:val="00240299"/>
    <w:rsid w:val="00240655"/>
    <w:rsid w:val="00241280"/>
    <w:rsid w:val="00241622"/>
    <w:rsid w:val="00242309"/>
    <w:rsid w:val="00243439"/>
    <w:rsid w:val="00244197"/>
    <w:rsid w:val="002460A0"/>
    <w:rsid w:val="00246828"/>
    <w:rsid w:val="00250AB5"/>
    <w:rsid w:val="00250F98"/>
    <w:rsid w:val="00254711"/>
    <w:rsid w:val="002554AF"/>
    <w:rsid w:val="002559E9"/>
    <w:rsid w:val="00255DCB"/>
    <w:rsid w:val="002560B4"/>
    <w:rsid w:val="00257198"/>
    <w:rsid w:val="002604F7"/>
    <w:rsid w:val="002611B5"/>
    <w:rsid w:val="00261526"/>
    <w:rsid w:val="00261707"/>
    <w:rsid w:val="00262AE0"/>
    <w:rsid w:val="00262F15"/>
    <w:rsid w:val="0026311F"/>
    <w:rsid w:val="00263C30"/>
    <w:rsid w:val="002643AA"/>
    <w:rsid w:val="00265E27"/>
    <w:rsid w:val="00266025"/>
    <w:rsid w:val="002676A3"/>
    <w:rsid w:val="00270E88"/>
    <w:rsid w:val="00271DA4"/>
    <w:rsid w:val="002721B3"/>
    <w:rsid w:val="00272C7A"/>
    <w:rsid w:val="0027327D"/>
    <w:rsid w:val="00273F5F"/>
    <w:rsid w:val="00274684"/>
    <w:rsid w:val="002757B0"/>
    <w:rsid w:val="0027610A"/>
    <w:rsid w:val="0027669C"/>
    <w:rsid w:val="00276D7C"/>
    <w:rsid w:val="00277716"/>
    <w:rsid w:val="0028180D"/>
    <w:rsid w:val="002819CA"/>
    <w:rsid w:val="00281DB8"/>
    <w:rsid w:val="00281FB0"/>
    <w:rsid w:val="00282435"/>
    <w:rsid w:val="00284FDF"/>
    <w:rsid w:val="0028630A"/>
    <w:rsid w:val="002865DA"/>
    <w:rsid w:val="00286A12"/>
    <w:rsid w:val="00286F8B"/>
    <w:rsid w:val="002904BC"/>
    <w:rsid w:val="00290F67"/>
    <w:rsid w:val="0029152D"/>
    <w:rsid w:val="00291EA8"/>
    <w:rsid w:val="0029376B"/>
    <w:rsid w:val="00294E76"/>
    <w:rsid w:val="00295A11"/>
    <w:rsid w:val="00295F4E"/>
    <w:rsid w:val="00296523"/>
    <w:rsid w:val="00297867"/>
    <w:rsid w:val="002A1E32"/>
    <w:rsid w:val="002A1EAB"/>
    <w:rsid w:val="002A25D8"/>
    <w:rsid w:val="002A2757"/>
    <w:rsid w:val="002A38F5"/>
    <w:rsid w:val="002A4ED5"/>
    <w:rsid w:val="002A6ABF"/>
    <w:rsid w:val="002A7320"/>
    <w:rsid w:val="002B0DD5"/>
    <w:rsid w:val="002B1873"/>
    <w:rsid w:val="002B19E8"/>
    <w:rsid w:val="002B233A"/>
    <w:rsid w:val="002B2666"/>
    <w:rsid w:val="002B2C52"/>
    <w:rsid w:val="002B35F5"/>
    <w:rsid w:val="002B3EE3"/>
    <w:rsid w:val="002B49CD"/>
    <w:rsid w:val="002B588F"/>
    <w:rsid w:val="002B620F"/>
    <w:rsid w:val="002B6A72"/>
    <w:rsid w:val="002B6C3B"/>
    <w:rsid w:val="002B7560"/>
    <w:rsid w:val="002C0838"/>
    <w:rsid w:val="002C0C8B"/>
    <w:rsid w:val="002C1C45"/>
    <w:rsid w:val="002C27C0"/>
    <w:rsid w:val="002C2976"/>
    <w:rsid w:val="002C34FA"/>
    <w:rsid w:val="002C3BD9"/>
    <w:rsid w:val="002C3D5C"/>
    <w:rsid w:val="002C4ECA"/>
    <w:rsid w:val="002C5743"/>
    <w:rsid w:val="002C68AC"/>
    <w:rsid w:val="002C6DB8"/>
    <w:rsid w:val="002C6F9A"/>
    <w:rsid w:val="002D02C2"/>
    <w:rsid w:val="002D0B9A"/>
    <w:rsid w:val="002D0F60"/>
    <w:rsid w:val="002D15FE"/>
    <w:rsid w:val="002D286B"/>
    <w:rsid w:val="002D3525"/>
    <w:rsid w:val="002D505B"/>
    <w:rsid w:val="002D69C7"/>
    <w:rsid w:val="002D6CA2"/>
    <w:rsid w:val="002D71C0"/>
    <w:rsid w:val="002D744A"/>
    <w:rsid w:val="002D7CF4"/>
    <w:rsid w:val="002E0111"/>
    <w:rsid w:val="002E06AF"/>
    <w:rsid w:val="002E149A"/>
    <w:rsid w:val="002E1E05"/>
    <w:rsid w:val="002E3B6A"/>
    <w:rsid w:val="002E4AEB"/>
    <w:rsid w:val="002E4BF5"/>
    <w:rsid w:val="002E4F92"/>
    <w:rsid w:val="002E5044"/>
    <w:rsid w:val="002E5749"/>
    <w:rsid w:val="002E5A38"/>
    <w:rsid w:val="002E5D87"/>
    <w:rsid w:val="002E655E"/>
    <w:rsid w:val="002E6C79"/>
    <w:rsid w:val="002F3559"/>
    <w:rsid w:val="002F3E78"/>
    <w:rsid w:val="002F5977"/>
    <w:rsid w:val="002F5D2F"/>
    <w:rsid w:val="002F60C4"/>
    <w:rsid w:val="002F6337"/>
    <w:rsid w:val="002F6586"/>
    <w:rsid w:val="002F6940"/>
    <w:rsid w:val="0030057B"/>
    <w:rsid w:val="003016EF"/>
    <w:rsid w:val="00301870"/>
    <w:rsid w:val="00301D7E"/>
    <w:rsid w:val="00302405"/>
    <w:rsid w:val="00303BB4"/>
    <w:rsid w:val="00304CA0"/>
    <w:rsid w:val="003056EF"/>
    <w:rsid w:val="00306B17"/>
    <w:rsid w:val="00306D9B"/>
    <w:rsid w:val="00307160"/>
    <w:rsid w:val="003072DE"/>
    <w:rsid w:val="00307BE9"/>
    <w:rsid w:val="003101E5"/>
    <w:rsid w:val="003104F4"/>
    <w:rsid w:val="00310D2F"/>
    <w:rsid w:val="003118FB"/>
    <w:rsid w:val="00312994"/>
    <w:rsid w:val="00312CC9"/>
    <w:rsid w:val="003144B9"/>
    <w:rsid w:val="00316606"/>
    <w:rsid w:val="00316EAA"/>
    <w:rsid w:val="00317C44"/>
    <w:rsid w:val="003209E2"/>
    <w:rsid w:val="0032159F"/>
    <w:rsid w:val="00322800"/>
    <w:rsid w:val="00322D08"/>
    <w:rsid w:val="003234B8"/>
    <w:rsid w:val="003262D3"/>
    <w:rsid w:val="00330016"/>
    <w:rsid w:val="003320E4"/>
    <w:rsid w:val="00332CE4"/>
    <w:rsid w:val="00334C9E"/>
    <w:rsid w:val="003365E8"/>
    <w:rsid w:val="00337FA7"/>
    <w:rsid w:val="00340DA0"/>
    <w:rsid w:val="003430C5"/>
    <w:rsid w:val="00344240"/>
    <w:rsid w:val="00344842"/>
    <w:rsid w:val="003450AF"/>
    <w:rsid w:val="0034552E"/>
    <w:rsid w:val="00346106"/>
    <w:rsid w:val="003470BA"/>
    <w:rsid w:val="0035002E"/>
    <w:rsid w:val="00350681"/>
    <w:rsid w:val="003541BF"/>
    <w:rsid w:val="00355897"/>
    <w:rsid w:val="00356751"/>
    <w:rsid w:val="003618BD"/>
    <w:rsid w:val="0036317C"/>
    <w:rsid w:val="00363CA6"/>
    <w:rsid w:val="00364AD8"/>
    <w:rsid w:val="00366806"/>
    <w:rsid w:val="003670FE"/>
    <w:rsid w:val="00370080"/>
    <w:rsid w:val="0037071F"/>
    <w:rsid w:val="00372419"/>
    <w:rsid w:val="00374683"/>
    <w:rsid w:val="00374D79"/>
    <w:rsid w:val="00375E10"/>
    <w:rsid w:val="00376650"/>
    <w:rsid w:val="00376F2D"/>
    <w:rsid w:val="00377807"/>
    <w:rsid w:val="00380622"/>
    <w:rsid w:val="00380841"/>
    <w:rsid w:val="00380BC2"/>
    <w:rsid w:val="00383107"/>
    <w:rsid w:val="00383B0D"/>
    <w:rsid w:val="00384BA9"/>
    <w:rsid w:val="00385384"/>
    <w:rsid w:val="00385B95"/>
    <w:rsid w:val="00386B9C"/>
    <w:rsid w:val="00386C06"/>
    <w:rsid w:val="00390655"/>
    <w:rsid w:val="003907F3"/>
    <w:rsid w:val="003924D9"/>
    <w:rsid w:val="003948A7"/>
    <w:rsid w:val="00394AD4"/>
    <w:rsid w:val="003964D0"/>
    <w:rsid w:val="0039691E"/>
    <w:rsid w:val="0039756B"/>
    <w:rsid w:val="003A04E7"/>
    <w:rsid w:val="003A0D2E"/>
    <w:rsid w:val="003A0F87"/>
    <w:rsid w:val="003A197A"/>
    <w:rsid w:val="003A2C7D"/>
    <w:rsid w:val="003A3955"/>
    <w:rsid w:val="003A3DA9"/>
    <w:rsid w:val="003A40CC"/>
    <w:rsid w:val="003A4445"/>
    <w:rsid w:val="003A5BDC"/>
    <w:rsid w:val="003A5C5F"/>
    <w:rsid w:val="003A6856"/>
    <w:rsid w:val="003A6F46"/>
    <w:rsid w:val="003A7730"/>
    <w:rsid w:val="003A7A89"/>
    <w:rsid w:val="003B01A6"/>
    <w:rsid w:val="003B05A7"/>
    <w:rsid w:val="003B24BC"/>
    <w:rsid w:val="003B2A0C"/>
    <w:rsid w:val="003B2CBA"/>
    <w:rsid w:val="003B344B"/>
    <w:rsid w:val="003B38C1"/>
    <w:rsid w:val="003B3AB8"/>
    <w:rsid w:val="003B4DE9"/>
    <w:rsid w:val="003B57D5"/>
    <w:rsid w:val="003B616A"/>
    <w:rsid w:val="003B7464"/>
    <w:rsid w:val="003B7D08"/>
    <w:rsid w:val="003C1A60"/>
    <w:rsid w:val="003C43A9"/>
    <w:rsid w:val="003C587C"/>
    <w:rsid w:val="003C5D59"/>
    <w:rsid w:val="003C5F39"/>
    <w:rsid w:val="003C63EF"/>
    <w:rsid w:val="003C69A1"/>
    <w:rsid w:val="003D0B5B"/>
    <w:rsid w:val="003D1838"/>
    <w:rsid w:val="003D1840"/>
    <w:rsid w:val="003D20C4"/>
    <w:rsid w:val="003D23A0"/>
    <w:rsid w:val="003D23D1"/>
    <w:rsid w:val="003D3574"/>
    <w:rsid w:val="003D47FE"/>
    <w:rsid w:val="003D6493"/>
    <w:rsid w:val="003D69B3"/>
    <w:rsid w:val="003D6FA3"/>
    <w:rsid w:val="003E1C51"/>
    <w:rsid w:val="003E2343"/>
    <w:rsid w:val="003E3A18"/>
    <w:rsid w:val="003E45FD"/>
    <w:rsid w:val="003E5778"/>
    <w:rsid w:val="003E5DEC"/>
    <w:rsid w:val="003E6153"/>
    <w:rsid w:val="003E66E9"/>
    <w:rsid w:val="003F02C9"/>
    <w:rsid w:val="003F12D9"/>
    <w:rsid w:val="003F1325"/>
    <w:rsid w:val="003F185B"/>
    <w:rsid w:val="003F1A64"/>
    <w:rsid w:val="003F1F32"/>
    <w:rsid w:val="003F20E3"/>
    <w:rsid w:val="003F2557"/>
    <w:rsid w:val="003F3E69"/>
    <w:rsid w:val="003F4364"/>
    <w:rsid w:val="003F59A4"/>
    <w:rsid w:val="003F5E9B"/>
    <w:rsid w:val="003F708B"/>
    <w:rsid w:val="003F70D0"/>
    <w:rsid w:val="003F7C89"/>
    <w:rsid w:val="004004B4"/>
    <w:rsid w:val="004008CE"/>
    <w:rsid w:val="004014F2"/>
    <w:rsid w:val="00404EA7"/>
    <w:rsid w:val="00405BC4"/>
    <w:rsid w:val="00405C36"/>
    <w:rsid w:val="00406D6E"/>
    <w:rsid w:val="004107FF"/>
    <w:rsid w:val="00411F84"/>
    <w:rsid w:val="0041239E"/>
    <w:rsid w:val="00412D27"/>
    <w:rsid w:val="00413103"/>
    <w:rsid w:val="0041408A"/>
    <w:rsid w:val="00414222"/>
    <w:rsid w:val="00414906"/>
    <w:rsid w:val="00414F6E"/>
    <w:rsid w:val="004150E8"/>
    <w:rsid w:val="004168B0"/>
    <w:rsid w:val="00416F5A"/>
    <w:rsid w:val="00417891"/>
    <w:rsid w:val="0041796C"/>
    <w:rsid w:val="00421A23"/>
    <w:rsid w:val="00423FEC"/>
    <w:rsid w:val="00424C41"/>
    <w:rsid w:val="00425F46"/>
    <w:rsid w:val="00427A47"/>
    <w:rsid w:val="00430202"/>
    <w:rsid w:val="0043054C"/>
    <w:rsid w:val="00430B40"/>
    <w:rsid w:val="004320A6"/>
    <w:rsid w:val="0043231D"/>
    <w:rsid w:val="00433201"/>
    <w:rsid w:val="004341A1"/>
    <w:rsid w:val="00435D73"/>
    <w:rsid w:val="004361CB"/>
    <w:rsid w:val="00436A75"/>
    <w:rsid w:val="00436C4D"/>
    <w:rsid w:val="00440BD6"/>
    <w:rsid w:val="00440E64"/>
    <w:rsid w:val="00440E8E"/>
    <w:rsid w:val="0044133C"/>
    <w:rsid w:val="004415F9"/>
    <w:rsid w:val="00442EB1"/>
    <w:rsid w:val="004441D1"/>
    <w:rsid w:val="00444470"/>
    <w:rsid w:val="00445C13"/>
    <w:rsid w:val="00446073"/>
    <w:rsid w:val="00447A28"/>
    <w:rsid w:val="004501CD"/>
    <w:rsid w:val="00451A07"/>
    <w:rsid w:val="00452BF2"/>
    <w:rsid w:val="00453C34"/>
    <w:rsid w:val="00453E0E"/>
    <w:rsid w:val="00453E33"/>
    <w:rsid w:val="00455076"/>
    <w:rsid w:val="0045732A"/>
    <w:rsid w:val="004577F7"/>
    <w:rsid w:val="00457F5C"/>
    <w:rsid w:val="004612CC"/>
    <w:rsid w:val="004615E8"/>
    <w:rsid w:val="0046166B"/>
    <w:rsid w:val="00462DDF"/>
    <w:rsid w:val="00463028"/>
    <w:rsid w:val="00463475"/>
    <w:rsid w:val="004644CA"/>
    <w:rsid w:val="00465D4C"/>
    <w:rsid w:val="0046646E"/>
    <w:rsid w:val="00467491"/>
    <w:rsid w:val="00467983"/>
    <w:rsid w:val="00470662"/>
    <w:rsid w:val="00470F73"/>
    <w:rsid w:val="004735D6"/>
    <w:rsid w:val="00473BE5"/>
    <w:rsid w:val="00473D63"/>
    <w:rsid w:val="00473EE9"/>
    <w:rsid w:val="00474712"/>
    <w:rsid w:val="00474AE9"/>
    <w:rsid w:val="00474E7E"/>
    <w:rsid w:val="00474F97"/>
    <w:rsid w:val="00475594"/>
    <w:rsid w:val="004762C7"/>
    <w:rsid w:val="00476C64"/>
    <w:rsid w:val="00476FBF"/>
    <w:rsid w:val="004772A5"/>
    <w:rsid w:val="00477CF8"/>
    <w:rsid w:val="004800DB"/>
    <w:rsid w:val="00481466"/>
    <w:rsid w:val="004815EB"/>
    <w:rsid w:val="00481AD6"/>
    <w:rsid w:val="00482944"/>
    <w:rsid w:val="00484068"/>
    <w:rsid w:val="0048565B"/>
    <w:rsid w:val="004858FB"/>
    <w:rsid w:val="00485BC5"/>
    <w:rsid w:val="00485C0A"/>
    <w:rsid w:val="00487854"/>
    <w:rsid w:val="00487B15"/>
    <w:rsid w:val="00487C83"/>
    <w:rsid w:val="00487E27"/>
    <w:rsid w:val="004921FE"/>
    <w:rsid w:val="00492269"/>
    <w:rsid w:val="0049240E"/>
    <w:rsid w:val="00492D4E"/>
    <w:rsid w:val="004933BF"/>
    <w:rsid w:val="00494DD6"/>
    <w:rsid w:val="00495760"/>
    <w:rsid w:val="0049604D"/>
    <w:rsid w:val="00497594"/>
    <w:rsid w:val="00497725"/>
    <w:rsid w:val="004978A1"/>
    <w:rsid w:val="00497B4F"/>
    <w:rsid w:val="004A0021"/>
    <w:rsid w:val="004A27B4"/>
    <w:rsid w:val="004A2A8A"/>
    <w:rsid w:val="004A3629"/>
    <w:rsid w:val="004A3708"/>
    <w:rsid w:val="004A3BEF"/>
    <w:rsid w:val="004A44C1"/>
    <w:rsid w:val="004A67D9"/>
    <w:rsid w:val="004B0AA6"/>
    <w:rsid w:val="004B2716"/>
    <w:rsid w:val="004B2EAB"/>
    <w:rsid w:val="004B306A"/>
    <w:rsid w:val="004B3744"/>
    <w:rsid w:val="004B3949"/>
    <w:rsid w:val="004B5780"/>
    <w:rsid w:val="004B5F8F"/>
    <w:rsid w:val="004C00B4"/>
    <w:rsid w:val="004C0233"/>
    <w:rsid w:val="004C2641"/>
    <w:rsid w:val="004C3096"/>
    <w:rsid w:val="004C3D43"/>
    <w:rsid w:val="004C4316"/>
    <w:rsid w:val="004C4BE7"/>
    <w:rsid w:val="004C54A9"/>
    <w:rsid w:val="004C6F7A"/>
    <w:rsid w:val="004C7333"/>
    <w:rsid w:val="004C7BAF"/>
    <w:rsid w:val="004D1D04"/>
    <w:rsid w:val="004D1F30"/>
    <w:rsid w:val="004D25FC"/>
    <w:rsid w:val="004D267C"/>
    <w:rsid w:val="004D390C"/>
    <w:rsid w:val="004D3A40"/>
    <w:rsid w:val="004D45DA"/>
    <w:rsid w:val="004D5AC7"/>
    <w:rsid w:val="004D6AE7"/>
    <w:rsid w:val="004D723F"/>
    <w:rsid w:val="004D77D2"/>
    <w:rsid w:val="004D7DDC"/>
    <w:rsid w:val="004E0117"/>
    <w:rsid w:val="004E08F4"/>
    <w:rsid w:val="004E1E76"/>
    <w:rsid w:val="004E39EB"/>
    <w:rsid w:val="004E4B56"/>
    <w:rsid w:val="004E57CE"/>
    <w:rsid w:val="004E5AF0"/>
    <w:rsid w:val="004E5B19"/>
    <w:rsid w:val="004E5D70"/>
    <w:rsid w:val="004E60BD"/>
    <w:rsid w:val="004E75DB"/>
    <w:rsid w:val="004F0781"/>
    <w:rsid w:val="004F1FDF"/>
    <w:rsid w:val="004F2689"/>
    <w:rsid w:val="004F29E9"/>
    <w:rsid w:val="004F4960"/>
    <w:rsid w:val="004F4CBA"/>
    <w:rsid w:val="004F714A"/>
    <w:rsid w:val="005001C4"/>
    <w:rsid w:val="00500617"/>
    <w:rsid w:val="00500F3E"/>
    <w:rsid w:val="00504269"/>
    <w:rsid w:val="0050450B"/>
    <w:rsid w:val="00506BAE"/>
    <w:rsid w:val="00510C4F"/>
    <w:rsid w:val="005128B0"/>
    <w:rsid w:val="00512F81"/>
    <w:rsid w:val="00514735"/>
    <w:rsid w:val="00514BA8"/>
    <w:rsid w:val="00514FAD"/>
    <w:rsid w:val="00515053"/>
    <w:rsid w:val="0051613B"/>
    <w:rsid w:val="005161EF"/>
    <w:rsid w:val="00516A6D"/>
    <w:rsid w:val="00516CCB"/>
    <w:rsid w:val="005170EA"/>
    <w:rsid w:val="00517635"/>
    <w:rsid w:val="0052085F"/>
    <w:rsid w:val="0052133C"/>
    <w:rsid w:val="0052211D"/>
    <w:rsid w:val="00522862"/>
    <w:rsid w:val="00522E4B"/>
    <w:rsid w:val="005243AF"/>
    <w:rsid w:val="0052707F"/>
    <w:rsid w:val="00530551"/>
    <w:rsid w:val="00531E62"/>
    <w:rsid w:val="00532552"/>
    <w:rsid w:val="00533CDE"/>
    <w:rsid w:val="0053480C"/>
    <w:rsid w:val="005349F4"/>
    <w:rsid w:val="00534CB1"/>
    <w:rsid w:val="00535EE2"/>
    <w:rsid w:val="0053632A"/>
    <w:rsid w:val="005369B4"/>
    <w:rsid w:val="00536E5B"/>
    <w:rsid w:val="00537123"/>
    <w:rsid w:val="005410CA"/>
    <w:rsid w:val="00541663"/>
    <w:rsid w:val="005435F8"/>
    <w:rsid w:val="00543C4C"/>
    <w:rsid w:val="00544579"/>
    <w:rsid w:val="005454A1"/>
    <w:rsid w:val="00546480"/>
    <w:rsid w:val="00547123"/>
    <w:rsid w:val="005477D4"/>
    <w:rsid w:val="00550034"/>
    <w:rsid w:val="00550488"/>
    <w:rsid w:val="00551E09"/>
    <w:rsid w:val="00551F2A"/>
    <w:rsid w:val="00553149"/>
    <w:rsid w:val="00554DBB"/>
    <w:rsid w:val="00555AD9"/>
    <w:rsid w:val="00556705"/>
    <w:rsid w:val="00556CFB"/>
    <w:rsid w:val="0055736A"/>
    <w:rsid w:val="005577DA"/>
    <w:rsid w:val="00557BDC"/>
    <w:rsid w:val="005615C9"/>
    <w:rsid w:val="005620B7"/>
    <w:rsid w:val="00563E77"/>
    <w:rsid w:val="0056451A"/>
    <w:rsid w:val="00566455"/>
    <w:rsid w:val="00566C9D"/>
    <w:rsid w:val="00566EC5"/>
    <w:rsid w:val="00567507"/>
    <w:rsid w:val="005702C3"/>
    <w:rsid w:val="0057034B"/>
    <w:rsid w:val="005723B7"/>
    <w:rsid w:val="005725EC"/>
    <w:rsid w:val="00572E73"/>
    <w:rsid w:val="005734C6"/>
    <w:rsid w:val="00574568"/>
    <w:rsid w:val="00576938"/>
    <w:rsid w:val="00576CF7"/>
    <w:rsid w:val="00576DD8"/>
    <w:rsid w:val="00576ECE"/>
    <w:rsid w:val="005770A9"/>
    <w:rsid w:val="005822A3"/>
    <w:rsid w:val="00583913"/>
    <w:rsid w:val="005839CB"/>
    <w:rsid w:val="005853B6"/>
    <w:rsid w:val="00586EAB"/>
    <w:rsid w:val="00590D49"/>
    <w:rsid w:val="0059195A"/>
    <w:rsid w:val="005926A6"/>
    <w:rsid w:val="005946E6"/>
    <w:rsid w:val="00594DD8"/>
    <w:rsid w:val="00596054"/>
    <w:rsid w:val="005963D5"/>
    <w:rsid w:val="005963EF"/>
    <w:rsid w:val="00596581"/>
    <w:rsid w:val="00596E6B"/>
    <w:rsid w:val="00597C91"/>
    <w:rsid w:val="005A01D4"/>
    <w:rsid w:val="005A044B"/>
    <w:rsid w:val="005A144C"/>
    <w:rsid w:val="005A15F4"/>
    <w:rsid w:val="005A1779"/>
    <w:rsid w:val="005A284B"/>
    <w:rsid w:val="005A2EBD"/>
    <w:rsid w:val="005A3CC0"/>
    <w:rsid w:val="005A3ECC"/>
    <w:rsid w:val="005A42F3"/>
    <w:rsid w:val="005A4DC1"/>
    <w:rsid w:val="005A4E77"/>
    <w:rsid w:val="005A796C"/>
    <w:rsid w:val="005A7A98"/>
    <w:rsid w:val="005B042E"/>
    <w:rsid w:val="005B0669"/>
    <w:rsid w:val="005B0B3A"/>
    <w:rsid w:val="005B246D"/>
    <w:rsid w:val="005B2A7A"/>
    <w:rsid w:val="005B2BFC"/>
    <w:rsid w:val="005B3467"/>
    <w:rsid w:val="005B35FD"/>
    <w:rsid w:val="005B41F7"/>
    <w:rsid w:val="005B55B0"/>
    <w:rsid w:val="005B58EE"/>
    <w:rsid w:val="005B74B4"/>
    <w:rsid w:val="005C0234"/>
    <w:rsid w:val="005C05B8"/>
    <w:rsid w:val="005C0B5C"/>
    <w:rsid w:val="005C11B5"/>
    <w:rsid w:val="005C19C3"/>
    <w:rsid w:val="005C2330"/>
    <w:rsid w:val="005C248A"/>
    <w:rsid w:val="005C2B74"/>
    <w:rsid w:val="005C2E33"/>
    <w:rsid w:val="005C3247"/>
    <w:rsid w:val="005C49A3"/>
    <w:rsid w:val="005C56AA"/>
    <w:rsid w:val="005C5EEA"/>
    <w:rsid w:val="005C6F59"/>
    <w:rsid w:val="005C7139"/>
    <w:rsid w:val="005C726D"/>
    <w:rsid w:val="005D0549"/>
    <w:rsid w:val="005D0CE5"/>
    <w:rsid w:val="005D548A"/>
    <w:rsid w:val="005D5FA1"/>
    <w:rsid w:val="005D6346"/>
    <w:rsid w:val="005D68E1"/>
    <w:rsid w:val="005D6DDC"/>
    <w:rsid w:val="005E0003"/>
    <w:rsid w:val="005E11AE"/>
    <w:rsid w:val="005E2738"/>
    <w:rsid w:val="005E3FB9"/>
    <w:rsid w:val="005E47ED"/>
    <w:rsid w:val="005E4928"/>
    <w:rsid w:val="005E52AF"/>
    <w:rsid w:val="005E7D22"/>
    <w:rsid w:val="005F055B"/>
    <w:rsid w:val="005F0C57"/>
    <w:rsid w:val="005F1BD3"/>
    <w:rsid w:val="005F2181"/>
    <w:rsid w:val="005F35E5"/>
    <w:rsid w:val="005F365B"/>
    <w:rsid w:val="005F40B8"/>
    <w:rsid w:val="005F5877"/>
    <w:rsid w:val="005F5CFF"/>
    <w:rsid w:val="005F6A66"/>
    <w:rsid w:val="005F74C2"/>
    <w:rsid w:val="005F7748"/>
    <w:rsid w:val="005F7AE5"/>
    <w:rsid w:val="00601DC2"/>
    <w:rsid w:val="00601EBB"/>
    <w:rsid w:val="0060272A"/>
    <w:rsid w:val="00605E5B"/>
    <w:rsid w:val="00606084"/>
    <w:rsid w:val="00607CF5"/>
    <w:rsid w:val="00607DEB"/>
    <w:rsid w:val="0061001A"/>
    <w:rsid w:val="0061140A"/>
    <w:rsid w:val="00612AF5"/>
    <w:rsid w:val="00612D55"/>
    <w:rsid w:val="0061485F"/>
    <w:rsid w:val="00614ABC"/>
    <w:rsid w:val="00614E01"/>
    <w:rsid w:val="00615345"/>
    <w:rsid w:val="006164C8"/>
    <w:rsid w:val="0061658E"/>
    <w:rsid w:val="006166FE"/>
    <w:rsid w:val="006200DA"/>
    <w:rsid w:val="00620AD1"/>
    <w:rsid w:val="00620F68"/>
    <w:rsid w:val="006219DC"/>
    <w:rsid w:val="00621F75"/>
    <w:rsid w:val="00622068"/>
    <w:rsid w:val="00622AD8"/>
    <w:rsid w:val="00623891"/>
    <w:rsid w:val="006250F7"/>
    <w:rsid w:val="006268ED"/>
    <w:rsid w:val="00626BF9"/>
    <w:rsid w:val="00627216"/>
    <w:rsid w:val="00631046"/>
    <w:rsid w:val="00631756"/>
    <w:rsid w:val="006323BD"/>
    <w:rsid w:val="006324B7"/>
    <w:rsid w:val="00635DB9"/>
    <w:rsid w:val="006360BC"/>
    <w:rsid w:val="006364F4"/>
    <w:rsid w:val="006371D8"/>
    <w:rsid w:val="00637E0F"/>
    <w:rsid w:val="00640429"/>
    <w:rsid w:val="0064060E"/>
    <w:rsid w:val="00640B98"/>
    <w:rsid w:val="00641198"/>
    <w:rsid w:val="00644A9A"/>
    <w:rsid w:val="00644E6C"/>
    <w:rsid w:val="00645C3E"/>
    <w:rsid w:val="00646A57"/>
    <w:rsid w:val="00647821"/>
    <w:rsid w:val="00650EF2"/>
    <w:rsid w:val="00650EF3"/>
    <w:rsid w:val="0065198A"/>
    <w:rsid w:val="00651E62"/>
    <w:rsid w:val="006524CA"/>
    <w:rsid w:val="006525F8"/>
    <w:rsid w:val="006534AE"/>
    <w:rsid w:val="006538A1"/>
    <w:rsid w:val="00653AB4"/>
    <w:rsid w:val="00654A7F"/>
    <w:rsid w:val="00655A8C"/>
    <w:rsid w:val="00656075"/>
    <w:rsid w:val="0066155B"/>
    <w:rsid w:val="00661C8D"/>
    <w:rsid w:val="00661CEE"/>
    <w:rsid w:val="00662D3A"/>
    <w:rsid w:val="00664740"/>
    <w:rsid w:val="00664A29"/>
    <w:rsid w:val="00665042"/>
    <w:rsid w:val="00666DA5"/>
    <w:rsid w:val="0066750E"/>
    <w:rsid w:val="00671368"/>
    <w:rsid w:val="006722E3"/>
    <w:rsid w:val="006731D4"/>
    <w:rsid w:val="0067521C"/>
    <w:rsid w:val="00675D82"/>
    <w:rsid w:val="006760C9"/>
    <w:rsid w:val="0067617C"/>
    <w:rsid w:val="006764FC"/>
    <w:rsid w:val="00676DE0"/>
    <w:rsid w:val="00677DA3"/>
    <w:rsid w:val="0068033F"/>
    <w:rsid w:val="006808CB"/>
    <w:rsid w:val="00680B1B"/>
    <w:rsid w:val="00680BC6"/>
    <w:rsid w:val="0068115E"/>
    <w:rsid w:val="006811AE"/>
    <w:rsid w:val="00682A36"/>
    <w:rsid w:val="00683C5E"/>
    <w:rsid w:val="006841D0"/>
    <w:rsid w:val="00684310"/>
    <w:rsid w:val="00684AD9"/>
    <w:rsid w:val="00684BB0"/>
    <w:rsid w:val="00684F1D"/>
    <w:rsid w:val="00687136"/>
    <w:rsid w:val="006908A6"/>
    <w:rsid w:val="00691C8B"/>
    <w:rsid w:val="00692427"/>
    <w:rsid w:val="00693818"/>
    <w:rsid w:val="00693EBF"/>
    <w:rsid w:val="00694C9B"/>
    <w:rsid w:val="006951B5"/>
    <w:rsid w:val="00696481"/>
    <w:rsid w:val="00696CF0"/>
    <w:rsid w:val="006973B3"/>
    <w:rsid w:val="006A0D65"/>
    <w:rsid w:val="006A12B9"/>
    <w:rsid w:val="006A1412"/>
    <w:rsid w:val="006A28D6"/>
    <w:rsid w:val="006A2D0F"/>
    <w:rsid w:val="006A34F9"/>
    <w:rsid w:val="006A352A"/>
    <w:rsid w:val="006A3550"/>
    <w:rsid w:val="006A37DA"/>
    <w:rsid w:val="006A37EB"/>
    <w:rsid w:val="006A4751"/>
    <w:rsid w:val="006A48ED"/>
    <w:rsid w:val="006A5535"/>
    <w:rsid w:val="006A620C"/>
    <w:rsid w:val="006A6A17"/>
    <w:rsid w:val="006A7342"/>
    <w:rsid w:val="006B0312"/>
    <w:rsid w:val="006B10E8"/>
    <w:rsid w:val="006B157D"/>
    <w:rsid w:val="006B1EE9"/>
    <w:rsid w:val="006B28C4"/>
    <w:rsid w:val="006B2D2D"/>
    <w:rsid w:val="006B3EC3"/>
    <w:rsid w:val="006B6053"/>
    <w:rsid w:val="006B62B9"/>
    <w:rsid w:val="006B6714"/>
    <w:rsid w:val="006C11F5"/>
    <w:rsid w:val="006C1443"/>
    <w:rsid w:val="006C1C00"/>
    <w:rsid w:val="006C298B"/>
    <w:rsid w:val="006C5F24"/>
    <w:rsid w:val="006C6906"/>
    <w:rsid w:val="006C7294"/>
    <w:rsid w:val="006D0156"/>
    <w:rsid w:val="006D019B"/>
    <w:rsid w:val="006D10D5"/>
    <w:rsid w:val="006D2AFA"/>
    <w:rsid w:val="006D2CB3"/>
    <w:rsid w:val="006D369B"/>
    <w:rsid w:val="006D5A37"/>
    <w:rsid w:val="006D6246"/>
    <w:rsid w:val="006D6CB5"/>
    <w:rsid w:val="006D7E14"/>
    <w:rsid w:val="006E00DF"/>
    <w:rsid w:val="006E045E"/>
    <w:rsid w:val="006E0FC2"/>
    <w:rsid w:val="006E2A8A"/>
    <w:rsid w:val="006E2EDC"/>
    <w:rsid w:val="006E3E34"/>
    <w:rsid w:val="006E43F7"/>
    <w:rsid w:val="006E4E6D"/>
    <w:rsid w:val="006E4FFF"/>
    <w:rsid w:val="006E5A04"/>
    <w:rsid w:val="006E6E3A"/>
    <w:rsid w:val="006E7EDC"/>
    <w:rsid w:val="006F0181"/>
    <w:rsid w:val="006F0935"/>
    <w:rsid w:val="006F0BA3"/>
    <w:rsid w:val="006F115C"/>
    <w:rsid w:val="006F11EF"/>
    <w:rsid w:val="006F1294"/>
    <w:rsid w:val="006F1560"/>
    <w:rsid w:val="006F1CA6"/>
    <w:rsid w:val="006F22A3"/>
    <w:rsid w:val="006F22DF"/>
    <w:rsid w:val="006F2634"/>
    <w:rsid w:val="006F2A25"/>
    <w:rsid w:val="006F2AEB"/>
    <w:rsid w:val="006F3BD5"/>
    <w:rsid w:val="006F4C09"/>
    <w:rsid w:val="006F4E86"/>
    <w:rsid w:val="006F576E"/>
    <w:rsid w:val="006F704E"/>
    <w:rsid w:val="007008AB"/>
    <w:rsid w:val="0070360D"/>
    <w:rsid w:val="0070485E"/>
    <w:rsid w:val="00704F34"/>
    <w:rsid w:val="00705FCE"/>
    <w:rsid w:val="00707BAC"/>
    <w:rsid w:val="0071118E"/>
    <w:rsid w:val="0071149A"/>
    <w:rsid w:val="00712712"/>
    <w:rsid w:val="007128ED"/>
    <w:rsid w:val="00712EF7"/>
    <w:rsid w:val="00712F61"/>
    <w:rsid w:val="00713880"/>
    <w:rsid w:val="00713A69"/>
    <w:rsid w:val="00713B86"/>
    <w:rsid w:val="0071507A"/>
    <w:rsid w:val="00715692"/>
    <w:rsid w:val="00716773"/>
    <w:rsid w:val="00716F43"/>
    <w:rsid w:val="0071728D"/>
    <w:rsid w:val="0071759C"/>
    <w:rsid w:val="007177F0"/>
    <w:rsid w:val="00720041"/>
    <w:rsid w:val="00720A20"/>
    <w:rsid w:val="00721143"/>
    <w:rsid w:val="00722A3D"/>
    <w:rsid w:val="00722CD4"/>
    <w:rsid w:val="0072349B"/>
    <w:rsid w:val="00724DD1"/>
    <w:rsid w:val="007264BF"/>
    <w:rsid w:val="00726D8E"/>
    <w:rsid w:val="0073077E"/>
    <w:rsid w:val="00730B55"/>
    <w:rsid w:val="00731E1A"/>
    <w:rsid w:val="00732021"/>
    <w:rsid w:val="00732434"/>
    <w:rsid w:val="00733C41"/>
    <w:rsid w:val="0073423F"/>
    <w:rsid w:val="00734784"/>
    <w:rsid w:val="00735B73"/>
    <w:rsid w:val="00736141"/>
    <w:rsid w:val="00736E2A"/>
    <w:rsid w:val="00737DF0"/>
    <w:rsid w:val="007406D9"/>
    <w:rsid w:val="00741E18"/>
    <w:rsid w:val="007441F0"/>
    <w:rsid w:val="00744277"/>
    <w:rsid w:val="00744A6C"/>
    <w:rsid w:val="007451A9"/>
    <w:rsid w:val="007454D0"/>
    <w:rsid w:val="00745C1C"/>
    <w:rsid w:val="00746083"/>
    <w:rsid w:val="00746906"/>
    <w:rsid w:val="007469CE"/>
    <w:rsid w:val="00751856"/>
    <w:rsid w:val="00753D26"/>
    <w:rsid w:val="0075403D"/>
    <w:rsid w:val="00754254"/>
    <w:rsid w:val="0075469E"/>
    <w:rsid w:val="0075510A"/>
    <w:rsid w:val="00756777"/>
    <w:rsid w:val="0075726E"/>
    <w:rsid w:val="0076053C"/>
    <w:rsid w:val="00760C61"/>
    <w:rsid w:val="0076139B"/>
    <w:rsid w:val="00761BB0"/>
    <w:rsid w:val="00761E67"/>
    <w:rsid w:val="00762463"/>
    <w:rsid w:val="00764136"/>
    <w:rsid w:val="00764779"/>
    <w:rsid w:val="00764D6B"/>
    <w:rsid w:val="00767C2A"/>
    <w:rsid w:val="0077013C"/>
    <w:rsid w:val="00770DC6"/>
    <w:rsid w:val="0077250E"/>
    <w:rsid w:val="0077278F"/>
    <w:rsid w:val="007727C9"/>
    <w:rsid w:val="00772D2D"/>
    <w:rsid w:val="0077380B"/>
    <w:rsid w:val="0077486C"/>
    <w:rsid w:val="00774DF5"/>
    <w:rsid w:val="00775771"/>
    <w:rsid w:val="00780290"/>
    <w:rsid w:val="00780E09"/>
    <w:rsid w:val="00781057"/>
    <w:rsid w:val="007841E5"/>
    <w:rsid w:val="0078490B"/>
    <w:rsid w:val="0078548B"/>
    <w:rsid w:val="0078550A"/>
    <w:rsid w:val="0078578C"/>
    <w:rsid w:val="00791279"/>
    <w:rsid w:val="007920D2"/>
    <w:rsid w:val="00792508"/>
    <w:rsid w:val="007935DC"/>
    <w:rsid w:val="00794777"/>
    <w:rsid w:val="007965FE"/>
    <w:rsid w:val="00796B33"/>
    <w:rsid w:val="007A0009"/>
    <w:rsid w:val="007A0722"/>
    <w:rsid w:val="007A090F"/>
    <w:rsid w:val="007A103B"/>
    <w:rsid w:val="007A1641"/>
    <w:rsid w:val="007A1E15"/>
    <w:rsid w:val="007A2514"/>
    <w:rsid w:val="007A2664"/>
    <w:rsid w:val="007A2E5C"/>
    <w:rsid w:val="007A346A"/>
    <w:rsid w:val="007A394C"/>
    <w:rsid w:val="007A3B40"/>
    <w:rsid w:val="007A4210"/>
    <w:rsid w:val="007A4247"/>
    <w:rsid w:val="007A4A7A"/>
    <w:rsid w:val="007A4AC1"/>
    <w:rsid w:val="007A54A3"/>
    <w:rsid w:val="007A6506"/>
    <w:rsid w:val="007A6726"/>
    <w:rsid w:val="007B02E5"/>
    <w:rsid w:val="007B0F5D"/>
    <w:rsid w:val="007B16BD"/>
    <w:rsid w:val="007B1B6B"/>
    <w:rsid w:val="007B23B9"/>
    <w:rsid w:val="007B26A5"/>
    <w:rsid w:val="007B3667"/>
    <w:rsid w:val="007B57E3"/>
    <w:rsid w:val="007B639D"/>
    <w:rsid w:val="007B65D8"/>
    <w:rsid w:val="007B6759"/>
    <w:rsid w:val="007B76CF"/>
    <w:rsid w:val="007C005E"/>
    <w:rsid w:val="007C0479"/>
    <w:rsid w:val="007C04C6"/>
    <w:rsid w:val="007C16B2"/>
    <w:rsid w:val="007C4201"/>
    <w:rsid w:val="007C4F2B"/>
    <w:rsid w:val="007C56D5"/>
    <w:rsid w:val="007C5A4F"/>
    <w:rsid w:val="007C5B64"/>
    <w:rsid w:val="007C61B1"/>
    <w:rsid w:val="007C69F0"/>
    <w:rsid w:val="007C69F5"/>
    <w:rsid w:val="007C771D"/>
    <w:rsid w:val="007C7B75"/>
    <w:rsid w:val="007C7FBD"/>
    <w:rsid w:val="007D3596"/>
    <w:rsid w:val="007D3BF6"/>
    <w:rsid w:val="007D3DA5"/>
    <w:rsid w:val="007D4137"/>
    <w:rsid w:val="007D4591"/>
    <w:rsid w:val="007D5602"/>
    <w:rsid w:val="007D57DC"/>
    <w:rsid w:val="007D6E5F"/>
    <w:rsid w:val="007D7243"/>
    <w:rsid w:val="007D7B5A"/>
    <w:rsid w:val="007E19B1"/>
    <w:rsid w:val="007E1C03"/>
    <w:rsid w:val="007E1F2C"/>
    <w:rsid w:val="007E240D"/>
    <w:rsid w:val="007E2C0F"/>
    <w:rsid w:val="007E38C8"/>
    <w:rsid w:val="007E39B9"/>
    <w:rsid w:val="007E3F83"/>
    <w:rsid w:val="007E4334"/>
    <w:rsid w:val="007E5F1C"/>
    <w:rsid w:val="007E69E2"/>
    <w:rsid w:val="007E79F6"/>
    <w:rsid w:val="007E7EF7"/>
    <w:rsid w:val="007F019C"/>
    <w:rsid w:val="007F0898"/>
    <w:rsid w:val="007F1B88"/>
    <w:rsid w:val="007F292B"/>
    <w:rsid w:val="007F2D04"/>
    <w:rsid w:val="007F2FC1"/>
    <w:rsid w:val="007F4469"/>
    <w:rsid w:val="007F4868"/>
    <w:rsid w:val="007F4BF5"/>
    <w:rsid w:val="007F4F71"/>
    <w:rsid w:val="007F5536"/>
    <w:rsid w:val="007F5A81"/>
    <w:rsid w:val="007F64BD"/>
    <w:rsid w:val="007F664D"/>
    <w:rsid w:val="007F6EC3"/>
    <w:rsid w:val="007F6F4C"/>
    <w:rsid w:val="00800DB9"/>
    <w:rsid w:val="008016CC"/>
    <w:rsid w:val="00801ABE"/>
    <w:rsid w:val="00801C70"/>
    <w:rsid w:val="008021CB"/>
    <w:rsid w:val="00803A5B"/>
    <w:rsid w:val="00803CC6"/>
    <w:rsid w:val="00803F24"/>
    <w:rsid w:val="00804D60"/>
    <w:rsid w:val="00805224"/>
    <w:rsid w:val="00805552"/>
    <w:rsid w:val="00805637"/>
    <w:rsid w:val="00805F0D"/>
    <w:rsid w:val="00806158"/>
    <w:rsid w:val="008076D1"/>
    <w:rsid w:val="008079FA"/>
    <w:rsid w:val="0081022B"/>
    <w:rsid w:val="00810B69"/>
    <w:rsid w:val="00810C22"/>
    <w:rsid w:val="00810ECD"/>
    <w:rsid w:val="008121B3"/>
    <w:rsid w:val="00812A5B"/>
    <w:rsid w:val="00812A79"/>
    <w:rsid w:val="00813282"/>
    <w:rsid w:val="00813EF0"/>
    <w:rsid w:val="0081462F"/>
    <w:rsid w:val="008146B5"/>
    <w:rsid w:val="00815839"/>
    <w:rsid w:val="00816E41"/>
    <w:rsid w:val="008171A8"/>
    <w:rsid w:val="00820B40"/>
    <w:rsid w:val="00820BDA"/>
    <w:rsid w:val="00821247"/>
    <w:rsid w:val="00822A67"/>
    <w:rsid w:val="008235C7"/>
    <w:rsid w:val="00823BDC"/>
    <w:rsid w:val="00823E38"/>
    <w:rsid w:val="008248FF"/>
    <w:rsid w:val="0082525E"/>
    <w:rsid w:val="00825702"/>
    <w:rsid w:val="00827B44"/>
    <w:rsid w:val="008314D3"/>
    <w:rsid w:val="0083245A"/>
    <w:rsid w:val="00832904"/>
    <w:rsid w:val="008344D4"/>
    <w:rsid w:val="00834765"/>
    <w:rsid w:val="008357AF"/>
    <w:rsid w:val="008364EC"/>
    <w:rsid w:val="00836EE3"/>
    <w:rsid w:val="00841493"/>
    <w:rsid w:val="00841666"/>
    <w:rsid w:val="00842214"/>
    <w:rsid w:val="00843864"/>
    <w:rsid w:val="00843BA4"/>
    <w:rsid w:val="008443C8"/>
    <w:rsid w:val="0084445B"/>
    <w:rsid w:val="0084490F"/>
    <w:rsid w:val="008461A9"/>
    <w:rsid w:val="00846503"/>
    <w:rsid w:val="008467BB"/>
    <w:rsid w:val="008467DF"/>
    <w:rsid w:val="00846B83"/>
    <w:rsid w:val="00846BF2"/>
    <w:rsid w:val="00847983"/>
    <w:rsid w:val="00847B3B"/>
    <w:rsid w:val="0085070E"/>
    <w:rsid w:val="00851313"/>
    <w:rsid w:val="00851C1F"/>
    <w:rsid w:val="00851DBF"/>
    <w:rsid w:val="00852B4A"/>
    <w:rsid w:val="00853A15"/>
    <w:rsid w:val="00853BAD"/>
    <w:rsid w:val="008540B9"/>
    <w:rsid w:val="0085501D"/>
    <w:rsid w:val="0085741E"/>
    <w:rsid w:val="0085786D"/>
    <w:rsid w:val="00857C46"/>
    <w:rsid w:val="0086041F"/>
    <w:rsid w:val="00860582"/>
    <w:rsid w:val="008613F7"/>
    <w:rsid w:val="0086220A"/>
    <w:rsid w:val="008625F2"/>
    <w:rsid w:val="0086279B"/>
    <w:rsid w:val="00867F36"/>
    <w:rsid w:val="0087081E"/>
    <w:rsid w:val="008712C4"/>
    <w:rsid w:val="00871B5F"/>
    <w:rsid w:val="00871D8F"/>
    <w:rsid w:val="00873CAB"/>
    <w:rsid w:val="008741BA"/>
    <w:rsid w:val="00874D8E"/>
    <w:rsid w:val="00875FE3"/>
    <w:rsid w:val="00876C53"/>
    <w:rsid w:val="00876E24"/>
    <w:rsid w:val="00876E82"/>
    <w:rsid w:val="00877856"/>
    <w:rsid w:val="00877C76"/>
    <w:rsid w:val="00877FAA"/>
    <w:rsid w:val="00880A91"/>
    <w:rsid w:val="00881EB4"/>
    <w:rsid w:val="00881F21"/>
    <w:rsid w:val="008829CF"/>
    <w:rsid w:val="0088354B"/>
    <w:rsid w:val="008836AC"/>
    <w:rsid w:val="0088485D"/>
    <w:rsid w:val="008851E7"/>
    <w:rsid w:val="008862CC"/>
    <w:rsid w:val="008867AE"/>
    <w:rsid w:val="008877FE"/>
    <w:rsid w:val="00890AAB"/>
    <w:rsid w:val="00890BC4"/>
    <w:rsid w:val="008911D0"/>
    <w:rsid w:val="00891F12"/>
    <w:rsid w:val="00894F4E"/>
    <w:rsid w:val="008952AB"/>
    <w:rsid w:val="00895510"/>
    <w:rsid w:val="008956E5"/>
    <w:rsid w:val="00896451"/>
    <w:rsid w:val="008969EC"/>
    <w:rsid w:val="00896BD2"/>
    <w:rsid w:val="00896FD0"/>
    <w:rsid w:val="00897BDB"/>
    <w:rsid w:val="008A102C"/>
    <w:rsid w:val="008A1125"/>
    <w:rsid w:val="008A1AD2"/>
    <w:rsid w:val="008A2E59"/>
    <w:rsid w:val="008A345A"/>
    <w:rsid w:val="008A4183"/>
    <w:rsid w:val="008A42CB"/>
    <w:rsid w:val="008A719A"/>
    <w:rsid w:val="008B06EB"/>
    <w:rsid w:val="008B0799"/>
    <w:rsid w:val="008B183F"/>
    <w:rsid w:val="008B1AF1"/>
    <w:rsid w:val="008B2002"/>
    <w:rsid w:val="008B4010"/>
    <w:rsid w:val="008B42D9"/>
    <w:rsid w:val="008B5336"/>
    <w:rsid w:val="008B5ABA"/>
    <w:rsid w:val="008B66B0"/>
    <w:rsid w:val="008C03AD"/>
    <w:rsid w:val="008C09C6"/>
    <w:rsid w:val="008C2F59"/>
    <w:rsid w:val="008C380D"/>
    <w:rsid w:val="008C4C77"/>
    <w:rsid w:val="008C5E54"/>
    <w:rsid w:val="008C640C"/>
    <w:rsid w:val="008C6E32"/>
    <w:rsid w:val="008C7E43"/>
    <w:rsid w:val="008C7F5A"/>
    <w:rsid w:val="008D026F"/>
    <w:rsid w:val="008D0DC3"/>
    <w:rsid w:val="008D1D12"/>
    <w:rsid w:val="008D1D2A"/>
    <w:rsid w:val="008D2190"/>
    <w:rsid w:val="008D233E"/>
    <w:rsid w:val="008D2B38"/>
    <w:rsid w:val="008D4715"/>
    <w:rsid w:val="008D48D7"/>
    <w:rsid w:val="008D5B74"/>
    <w:rsid w:val="008D6CBC"/>
    <w:rsid w:val="008D7066"/>
    <w:rsid w:val="008D799F"/>
    <w:rsid w:val="008D7B00"/>
    <w:rsid w:val="008D7CFD"/>
    <w:rsid w:val="008E1657"/>
    <w:rsid w:val="008E168D"/>
    <w:rsid w:val="008E3702"/>
    <w:rsid w:val="008E42DC"/>
    <w:rsid w:val="008E5608"/>
    <w:rsid w:val="008E5931"/>
    <w:rsid w:val="008E6EA3"/>
    <w:rsid w:val="008E7A9D"/>
    <w:rsid w:val="008E7E91"/>
    <w:rsid w:val="008F15F3"/>
    <w:rsid w:val="008F3CB7"/>
    <w:rsid w:val="008F41D6"/>
    <w:rsid w:val="008F457B"/>
    <w:rsid w:val="008F60A6"/>
    <w:rsid w:val="008F6EFE"/>
    <w:rsid w:val="008F7BF3"/>
    <w:rsid w:val="009009C5"/>
    <w:rsid w:val="00900AF1"/>
    <w:rsid w:val="009022A6"/>
    <w:rsid w:val="0090285F"/>
    <w:rsid w:val="0090650A"/>
    <w:rsid w:val="00906809"/>
    <w:rsid w:val="00906F2C"/>
    <w:rsid w:val="00912962"/>
    <w:rsid w:val="00913218"/>
    <w:rsid w:val="00914372"/>
    <w:rsid w:val="00914463"/>
    <w:rsid w:val="00914512"/>
    <w:rsid w:val="009161A5"/>
    <w:rsid w:val="00916F90"/>
    <w:rsid w:val="0091751E"/>
    <w:rsid w:val="009204FC"/>
    <w:rsid w:val="00921014"/>
    <w:rsid w:val="00921C22"/>
    <w:rsid w:val="00921FE7"/>
    <w:rsid w:val="00922796"/>
    <w:rsid w:val="009228E7"/>
    <w:rsid w:val="0092338E"/>
    <w:rsid w:val="00923394"/>
    <w:rsid w:val="0092382D"/>
    <w:rsid w:val="009241CA"/>
    <w:rsid w:val="00924283"/>
    <w:rsid w:val="00924572"/>
    <w:rsid w:val="00924D56"/>
    <w:rsid w:val="00924E04"/>
    <w:rsid w:val="00925B16"/>
    <w:rsid w:val="00926660"/>
    <w:rsid w:val="0092681A"/>
    <w:rsid w:val="009269BC"/>
    <w:rsid w:val="00926FD3"/>
    <w:rsid w:val="00926FDF"/>
    <w:rsid w:val="00927584"/>
    <w:rsid w:val="009304E0"/>
    <w:rsid w:val="00930B94"/>
    <w:rsid w:val="00930CF3"/>
    <w:rsid w:val="00931BD2"/>
    <w:rsid w:val="009327D4"/>
    <w:rsid w:val="0093286E"/>
    <w:rsid w:val="00933DEC"/>
    <w:rsid w:val="00934177"/>
    <w:rsid w:val="00935154"/>
    <w:rsid w:val="0093552C"/>
    <w:rsid w:val="00935713"/>
    <w:rsid w:val="00935F37"/>
    <w:rsid w:val="00940AC0"/>
    <w:rsid w:val="009411F7"/>
    <w:rsid w:val="009417BB"/>
    <w:rsid w:val="009419DB"/>
    <w:rsid w:val="00941E97"/>
    <w:rsid w:val="00942BAC"/>
    <w:rsid w:val="00943615"/>
    <w:rsid w:val="00944454"/>
    <w:rsid w:val="0094454A"/>
    <w:rsid w:val="009446CB"/>
    <w:rsid w:val="00944E4E"/>
    <w:rsid w:val="0094562C"/>
    <w:rsid w:val="009464F0"/>
    <w:rsid w:val="00946E64"/>
    <w:rsid w:val="009470FA"/>
    <w:rsid w:val="0095083F"/>
    <w:rsid w:val="009510D7"/>
    <w:rsid w:val="00951C9A"/>
    <w:rsid w:val="0095218C"/>
    <w:rsid w:val="00953C1C"/>
    <w:rsid w:val="009545B2"/>
    <w:rsid w:val="00954B64"/>
    <w:rsid w:val="00955D1F"/>
    <w:rsid w:val="00956566"/>
    <w:rsid w:val="00957E75"/>
    <w:rsid w:val="0096084A"/>
    <w:rsid w:val="009610FE"/>
    <w:rsid w:val="00961D5C"/>
    <w:rsid w:val="00962BF1"/>
    <w:rsid w:val="0096437B"/>
    <w:rsid w:val="00964E70"/>
    <w:rsid w:val="00966883"/>
    <w:rsid w:val="0096755B"/>
    <w:rsid w:val="00967B94"/>
    <w:rsid w:val="00967CEE"/>
    <w:rsid w:val="00970109"/>
    <w:rsid w:val="00970524"/>
    <w:rsid w:val="00970862"/>
    <w:rsid w:val="009737AF"/>
    <w:rsid w:val="0097398F"/>
    <w:rsid w:val="0097407A"/>
    <w:rsid w:val="009744C3"/>
    <w:rsid w:val="00974A25"/>
    <w:rsid w:val="0097561D"/>
    <w:rsid w:val="009757E7"/>
    <w:rsid w:val="00975F79"/>
    <w:rsid w:val="00981CA1"/>
    <w:rsid w:val="009822A6"/>
    <w:rsid w:val="00982830"/>
    <w:rsid w:val="00985196"/>
    <w:rsid w:val="00985BDD"/>
    <w:rsid w:val="009868B1"/>
    <w:rsid w:val="00987BCD"/>
    <w:rsid w:val="00987DAC"/>
    <w:rsid w:val="00987FD2"/>
    <w:rsid w:val="0099275B"/>
    <w:rsid w:val="0099298C"/>
    <w:rsid w:val="00993596"/>
    <w:rsid w:val="00993FC8"/>
    <w:rsid w:val="009943C5"/>
    <w:rsid w:val="0099538A"/>
    <w:rsid w:val="009957DD"/>
    <w:rsid w:val="0099595B"/>
    <w:rsid w:val="009959EE"/>
    <w:rsid w:val="00995AA2"/>
    <w:rsid w:val="00995FBC"/>
    <w:rsid w:val="009A055A"/>
    <w:rsid w:val="009A3030"/>
    <w:rsid w:val="009A3AC2"/>
    <w:rsid w:val="009A3DB9"/>
    <w:rsid w:val="009A3F55"/>
    <w:rsid w:val="009A54D0"/>
    <w:rsid w:val="009A5A79"/>
    <w:rsid w:val="009A6DEA"/>
    <w:rsid w:val="009A75F2"/>
    <w:rsid w:val="009B0475"/>
    <w:rsid w:val="009B1CF3"/>
    <w:rsid w:val="009B3A80"/>
    <w:rsid w:val="009B4F60"/>
    <w:rsid w:val="009B60D9"/>
    <w:rsid w:val="009B7C28"/>
    <w:rsid w:val="009C0BEE"/>
    <w:rsid w:val="009C1340"/>
    <w:rsid w:val="009C141C"/>
    <w:rsid w:val="009C2572"/>
    <w:rsid w:val="009C29DD"/>
    <w:rsid w:val="009C413F"/>
    <w:rsid w:val="009C5EC8"/>
    <w:rsid w:val="009C6096"/>
    <w:rsid w:val="009C68C8"/>
    <w:rsid w:val="009C747D"/>
    <w:rsid w:val="009C7E7E"/>
    <w:rsid w:val="009D1380"/>
    <w:rsid w:val="009D19AF"/>
    <w:rsid w:val="009D287B"/>
    <w:rsid w:val="009D2AD9"/>
    <w:rsid w:val="009D3491"/>
    <w:rsid w:val="009D3914"/>
    <w:rsid w:val="009D3C38"/>
    <w:rsid w:val="009D4C3C"/>
    <w:rsid w:val="009D5BB1"/>
    <w:rsid w:val="009D7189"/>
    <w:rsid w:val="009D7DA4"/>
    <w:rsid w:val="009D7F2A"/>
    <w:rsid w:val="009E0637"/>
    <w:rsid w:val="009E08B0"/>
    <w:rsid w:val="009E0F35"/>
    <w:rsid w:val="009E31C7"/>
    <w:rsid w:val="009E3E42"/>
    <w:rsid w:val="009E5FF0"/>
    <w:rsid w:val="009E6085"/>
    <w:rsid w:val="009E612D"/>
    <w:rsid w:val="009E7813"/>
    <w:rsid w:val="009E7A8C"/>
    <w:rsid w:val="009F02C8"/>
    <w:rsid w:val="009F081C"/>
    <w:rsid w:val="009F15E8"/>
    <w:rsid w:val="009F2A32"/>
    <w:rsid w:val="009F37C6"/>
    <w:rsid w:val="009F4F47"/>
    <w:rsid w:val="009F5C60"/>
    <w:rsid w:val="009F6E46"/>
    <w:rsid w:val="009F700B"/>
    <w:rsid w:val="009F7294"/>
    <w:rsid w:val="009F7F6B"/>
    <w:rsid w:val="00A007A2"/>
    <w:rsid w:val="00A016E5"/>
    <w:rsid w:val="00A017D3"/>
    <w:rsid w:val="00A01CC5"/>
    <w:rsid w:val="00A0339B"/>
    <w:rsid w:val="00A036BB"/>
    <w:rsid w:val="00A03D3B"/>
    <w:rsid w:val="00A04460"/>
    <w:rsid w:val="00A058B6"/>
    <w:rsid w:val="00A05F9D"/>
    <w:rsid w:val="00A06323"/>
    <w:rsid w:val="00A06DD5"/>
    <w:rsid w:val="00A07059"/>
    <w:rsid w:val="00A07196"/>
    <w:rsid w:val="00A07818"/>
    <w:rsid w:val="00A11AA0"/>
    <w:rsid w:val="00A12AE9"/>
    <w:rsid w:val="00A1377E"/>
    <w:rsid w:val="00A143AE"/>
    <w:rsid w:val="00A15619"/>
    <w:rsid w:val="00A16971"/>
    <w:rsid w:val="00A16B00"/>
    <w:rsid w:val="00A17221"/>
    <w:rsid w:val="00A215D1"/>
    <w:rsid w:val="00A23F7E"/>
    <w:rsid w:val="00A25811"/>
    <w:rsid w:val="00A265E3"/>
    <w:rsid w:val="00A27BAD"/>
    <w:rsid w:val="00A27BD1"/>
    <w:rsid w:val="00A308AD"/>
    <w:rsid w:val="00A30EC0"/>
    <w:rsid w:val="00A32743"/>
    <w:rsid w:val="00A32878"/>
    <w:rsid w:val="00A32B26"/>
    <w:rsid w:val="00A32DBA"/>
    <w:rsid w:val="00A3307A"/>
    <w:rsid w:val="00A3344C"/>
    <w:rsid w:val="00A3521F"/>
    <w:rsid w:val="00A35CBA"/>
    <w:rsid w:val="00A36B71"/>
    <w:rsid w:val="00A37E76"/>
    <w:rsid w:val="00A40F87"/>
    <w:rsid w:val="00A41138"/>
    <w:rsid w:val="00A41703"/>
    <w:rsid w:val="00A42CEF"/>
    <w:rsid w:val="00A44B23"/>
    <w:rsid w:val="00A44B3B"/>
    <w:rsid w:val="00A45535"/>
    <w:rsid w:val="00A45D83"/>
    <w:rsid w:val="00A509E7"/>
    <w:rsid w:val="00A51E6D"/>
    <w:rsid w:val="00A5213A"/>
    <w:rsid w:val="00A52C24"/>
    <w:rsid w:val="00A53CEB"/>
    <w:rsid w:val="00A53F7B"/>
    <w:rsid w:val="00A569F3"/>
    <w:rsid w:val="00A575C3"/>
    <w:rsid w:val="00A6014B"/>
    <w:rsid w:val="00A60D62"/>
    <w:rsid w:val="00A61588"/>
    <w:rsid w:val="00A61BD7"/>
    <w:rsid w:val="00A61C60"/>
    <w:rsid w:val="00A61FC2"/>
    <w:rsid w:val="00A62CD2"/>
    <w:rsid w:val="00A62FBD"/>
    <w:rsid w:val="00A63099"/>
    <w:rsid w:val="00A63C3F"/>
    <w:rsid w:val="00A64761"/>
    <w:rsid w:val="00A64E1C"/>
    <w:rsid w:val="00A6517C"/>
    <w:rsid w:val="00A652F7"/>
    <w:rsid w:val="00A65AF4"/>
    <w:rsid w:val="00A669A7"/>
    <w:rsid w:val="00A67329"/>
    <w:rsid w:val="00A67E20"/>
    <w:rsid w:val="00A70427"/>
    <w:rsid w:val="00A71E59"/>
    <w:rsid w:val="00A72A2C"/>
    <w:rsid w:val="00A7309C"/>
    <w:rsid w:val="00A730FC"/>
    <w:rsid w:val="00A74917"/>
    <w:rsid w:val="00A74C78"/>
    <w:rsid w:val="00A74EB4"/>
    <w:rsid w:val="00A7645E"/>
    <w:rsid w:val="00A77F54"/>
    <w:rsid w:val="00A80118"/>
    <w:rsid w:val="00A808DB"/>
    <w:rsid w:val="00A82040"/>
    <w:rsid w:val="00A8215A"/>
    <w:rsid w:val="00A842D8"/>
    <w:rsid w:val="00A84EAC"/>
    <w:rsid w:val="00A902C3"/>
    <w:rsid w:val="00A90A16"/>
    <w:rsid w:val="00A92D46"/>
    <w:rsid w:val="00A93586"/>
    <w:rsid w:val="00A93704"/>
    <w:rsid w:val="00A9423A"/>
    <w:rsid w:val="00A94D56"/>
    <w:rsid w:val="00A9544C"/>
    <w:rsid w:val="00A969B8"/>
    <w:rsid w:val="00A96CC5"/>
    <w:rsid w:val="00A97965"/>
    <w:rsid w:val="00A97B14"/>
    <w:rsid w:val="00A97E01"/>
    <w:rsid w:val="00AA093B"/>
    <w:rsid w:val="00AA0CA2"/>
    <w:rsid w:val="00AA0D0C"/>
    <w:rsid w:val="00AA2572"/>
    <w:rsid w:val="00AA2777"/>
    <w:rsid w:val="00AA4D26"/>
    <w:rsid w:val="00AA5264"/>
    <w:rsid w:val="00AA6050"/>
    <w:rsid w:val="00AA6D09"/>
    <w:rsid w:val="00AA74E9"/>
    <w:rsid w:val="00AA7BEB"/>
    <w:rsid w:val="00AB330C"/>
    <w:rsid w:val="00AB3BDF"/>
    <w:rsid w:val="00AB3F24"/>
    <w:rsid w:val="00AB4862"/>
    <w:rsid w:val="00AB5532"/>
    <w:rsid w:val="00AB5843"/>
    <w:rsid w:val="00AB7239"/>
    <w:rsid w:val="00AC0919"/>
    <w:rsid w:val="00AC0F2D"/>
    <w:rsid w:val="00AC1ABD"/>
    <w:rsid w:val="00AC2741"/>
    <w:rsid w:val="00AC39F8"/>
    <w:rsid w:val="00AC3A47"/>
    <w:rsid w:val="00AC3B55"/>
    <w:rsid w:val="00AC53AE"/>
    <w:rsid w:val="00AC67F2"/>
    <w:rsid w:val="00AC7443"/>
    <w:rsid w:val="00AD25FC"/>
    <w:rsid w:val="00AD2FF3"/>
    <w:rsid w:val="00AD33FC"/>
    <w:rsid w:val="00AD3760"/>
    <w:rsid w:val="00AD60F5"/>
    <w:rsid w:val="00AD641C"/>
    <w:rsid w:val="00AE19EE"/>
    <w:rsid w:val="00AE2C94"/>
    <w:rsid w:val="00AE4B0B"/>
    <w:rsid w:val="00AE4BCD"/>
    <w:rsid w:val="00AE4C16"/>
    <w:rsid w:val="00AE5BB6"/>
    <w:rsid w:val="00AE61B4"/>
    <w:rsid w:val="00AE6226"/>
    <w:rsid w:val="00AF0914"/>
    <w:rsid w:val="00AF150F"/>
    <w:rsid w:val="00AF1681"/>
    <w:rsid w:val="00AF1834"/>
    <w:rsid w:val="00AF4BE6"/>
    <w:rsid w:val="00AF4ECF"/>
    <w:rsid w:val="00B0138B"/>
    <w:rsid w:val="00B01AA4"/>
    <w:rsid w:val="00B02723"/>
    <w:rsid w:val="00B03282"/>
    <w:rsid w:val="00B03671"/>
    <w:rsid w:val="00B0439B"/>
    <w:rsid w:val="00B052A5"/>
    <w:rsid w:val="00B055A6"/>
    <w:rsid w:val="00B0590B"/>
    <w:rsid w:val="00B059B9"/>
    <w:rsid w:val="00B05B86"/>
    <w:rsid w:val="00B06848"/>
    <w:rsid w:val="00B06B33"/>
    <w:rsid w:val="00B06E21"/>
    <w:rsid w:val="00B07697"/>
    <w:rsid w:val="00B07CE9"/>
    <w:rsid w:val="00B07F59"/>
    <w:rsid w:val="00B07FBB"/>
    <w:rsid w:val="00B1035A"/>
    <w:rsid w:val="00B105BC"/>
    <w:rsid w:val="00B1080B"/>
    <w:rsid w:val="00B1089B"/>
    <w:rsid w:val="00B11C89"/>
    <w:rsid w:val="00B1328F"/>
    <w:rsid w:val="00B13978"/>
    <w:rsid w:val="00B14B1A"/>
    <w:rsid w:val="00B202BA"/>
    <w:rsid w:val="00B2397A"/>
    <w:rsid w:val="00B24021"/>
    <w:rsid w:val="00B24162"/>
    <w:rsid w:val="00B24367"/>
    <w:rsid w:val="00B26293"/>
    <w:rsid w:val="00B27661"/>
    <w:rsid w:val="00B30AB4"/>
    <w:rsid w:val="00B30B1A"/>
    <w:rsid w:val="00B30E6A"/>
    <w:rsid w:val="00B311DC"/>
    <w:rsid w:val="00B322F2"/>
    <w:rsid w:val="00B32C49"/>
    <w:rsid w:val="00B33B4F"/>
    <w:rsid w:val="00B33E10"/>
    <w:rsid w:val="00B34D85"/>
    <w:rsid w:val="00B35131"/>
    <w:rsid w:val="00B356CB"/>
    <w:rsid w:val="00B35C5D"/>
    <w:rsid w:val="00B36A59"/>
    <w:rsid w:val="00B41D4D"/>
    <w:rsid w:val="00B42FDE"/>
    <w:rsid w:val="00B43B0B"/>
    <w:rsid w:val="00B457FC"/>
    <w:rsid w:val="00B462B8"/>
    <w:rsid w:val="00B46A99"/>
    <w:rsid w:val="00B46F70"/>
    <w:rsid w:val="00B4783D"/>
    <w:rsid w:val="00B47879"/>
    <w:rsid w:val="00B51880"/>
    <w:rsid w:val="00B51A3E"/>
    <w:rsid w:val="00B52457"/>
    <w:rsid w:val="00B5429B"/>
    <w:rsid w:val="00B54870"/>
    <w:rsid w:val="00B54A2D"/>
    <w:rsid w:val="00B54C2A"/>
    <w:rsid w:val="00B554B4"/>
    <w:rsid w:val="00B556C4"/>
    <w:rsid w:val="00B55991"/>
    <w:rsid w:val="00B60258"/>
    <w:rsid w:val="00B62FF8"/>
    <w:rsid w:val="00B633D9"/>
    <w:rsid w:val="00B6418A"/>
    <w:rsid w:val="00B64BB9"/>
    <w:rsid w:val="00B6681E"/>
    <w:rsid w:val="00B66D18"/>
    <w:rsid w:val="00B714F7"/>
    <w:rsid w:val="00B7411D"/>
    <w:rsid w:val="00B74D42"/>
    <w:rsid w:val="00B74E8C"/>
    <w:rsid w:val="00B75142"/>
    <w:rsid w:val="00B77621"/>
    <w:rsid w:val="00B8199C"/>
    <w:rsid w:val="00B81C4D"/>
    <w:rsid w:val="00B821CE"/>
    <w:rsid w:val="00B835C7"/>
    <w:rsid w:val="00B83C13"/>
    <w:rsid w:val="00B866BC"/>
    <w:rsid w:val="00B86D25"/>
    <w:rsid w:val="00B87C47"/>
    <w:rsid w:val="00B900CB"/>
    <w:rsid w:val="00B90C13"/>
    <w:rsid w:val="00B91ED1"/>
    <w:rsid w:val="00B932E1"/>
    <w:rsid w:val="00B9346D"/>
    <w:rsid w:val="00B938AB"/>
    <w:rsid w:val="00B939E4"/>
    <w:rsid w:val="00B93BBC"/>
    <w:rsid w:val="00B93F3B"/>
    <w:rsid w:val="00B94A88"/>
    <w:rsid w:val="00B95339"/>
    <w:rsid w:val="00B95D53"/>
    <w:rsid w:val="00B9647A"/>
    <w:rsid w:val="00B96D8B"/>
    <w:rsid w:val="00BA00B7"/>
    <w:rsid w:val="00BA07CC"/>
    <w:rsid w:val="00BA1232"/>
    <w:rsid w:val="00BA1523"/>
    <w:rsid w:val="00BA15F3"/>
    <w:rsid w:val="00BA167F"/>
    <w:rsid w:val="00BA28E4"/>
    <w:rsid w:val="00BA39F7"/>
    <w:rsid w:val="00BA3D47"/>
    <w:rsid w:val="00BA635A"/>
    <w:rsid w:val="00BA7440"/>
    <w:rsid w:val="00BA7C0C"/>
    <w:rsid w:val="00BA7CE0"/>
    <w:rsid w:val="00BB0420"/>
    <w:rsid w:val="00BB06E7"/>
    <w:rsid w:val="00BB1AF3"/>
    <w:rsid w:val="00BB1E91"/>
    <w:rsid w:val="00BB271C"/>
    <w:rsid w:val="00BB2A3D"/>
    <w:rsid w:val="00BB2B6E"/>
    <w:rsid w:val="00BB3532"/>
    <w:rsid w:val="00BB5195"/>
    <w:rsid w:val="00BB5461"/>
    <w:rsid w:val="00BB5465"/>
    <w:rsid w:val="00BB5597"/>
    <w:rsid w:val="00BB55C1"/>
    <w:rsid w:val="00BB6654"/>
    <w:rsid w:val="00BB6E79"/>
    <w:rsid w:val="00BB780E"/>
    <w:rsid w:val="00BC220A"/>
    <w:rsid w:val="00BC2D31"/>
    <w:rsid w:val="00BC4F73"/>
    <w:rsid w:val="00BC5108"/>
    <w:rsid w:val="00BC5595"/>
    <w:rsid w:val="00BC5E91"/>
    <w:rsid w:val="00BC6045"/>
    <w:rsid w:val="00BC6B3D"/>
    <w:rsid w:val="00BC6FDE"/>
    <w:rsid w:val="00BC7015"/>
    <w:rsid w:val="00BD041E"/>
    <w:rsid w:val="00BD21CC"/>
    <w:rsid w:val="00BD27F0"/>
    <w:rsid w:val="00BD46D3"/>
    <w:rsid w:val="00BD579F"/>
    <w:rsid w:val="00BD595C"/>
    <w:rsid w:val="00BD624E"/>
    <w:rsid w:val="00BD67F5"/>
    <w:rsid w:val="00BD6DD1"/>
    <w:rsid w:val="00BD790B"/>
    <w:rsid w:val="00BD7CFE"/>
    <w:rsid w:val="00BE223E"/>
    <w:rsid w:val="00BE28A5"/>
    <w:rsid w:val="00BE2BF5"/>
    <w:rsid w:val="00BE2E80"/>
    <w:rsid w:val="00BE4405"/>
    <w:rsid w:val="00BE4931"/>
    <w:rsid w:val="00BE4D3F"/>
    <w:rsid w:val="00BE67E4"/>
    <w:rsid w:val="00BE7121"/>
    <w:rsid w:val="00BE7244"/>
    <w:rsid w:val="00BE749A"/>
    <w:rsid w:val="00BE7E19"/>
    <w:rsid w:val="00BE7FCC"/>
    <w:rsid w:val="00BF006A"/>
    <w:rsid w:val="00BF01E9"/>
    <w:rsid w:val="00BF0997"/>
    <w:rsid w:val="00BF0C6E"/>
    <w:rsid w:val="00BF1B93"/>
    <w:rsid w:val="00BF2BBF"/>
    <w:rsid w:val="00BF30DA"/>
    <w:rsid w:val="00BF35BF"/>
    <w:rsid w:val="00BF3BDE"/>
    <w:rsid w:val="00BF4366"/>
    <w:rsid w:val="00BF5543"/>
    <w:rsid w:val="00BF57EB"/>
    <w:rsid w:val="00BF6E76"/>
    <w:rsid w:val="00BF6F40"/>
    <w:rsid w:val="00BF722B"/>
    <w:rsid w:val="00C011D8"/>
    <w:rsid w:val="00C01D62"/>
    <w:rsid w:val="00C032F7"/>
    <w:rsid w:val="00C0331B"/>
    <w:rsid w:val="00C0434F"/>
    <w:rsid w:val="00C0649A"/>
    <w:rsid w:val="00C06A74"/>
    <w:rsid w:val="00C07601"/>
    <w:rsid w:val="00C07783"/>
    <w:rsid w:val="00C11020"/>
    <w:rsid w:val="00C11437"/>
    <w:rsid w:val="00C11C57"/>
    <w:rsid w:val="00C124D8"/>
    <w:rsid w:val="00C12B16"/>
    <w:rsid w:val="00C12C70"/>
    <w:rsid w:val="00C1577C"/>
    <w:rsid w:val="00C15A6A"/>
    <w:rsid w:val="00C1697C"/>
    <w:rsid w:val="00C16B45"/>
    <w:rsid w:val="00C16E5D"/>
    <w:rsid w:val="00C205F5"/>
    <w:rsid w:val="00C20FDC"/>
    <w:rsid w:val="00C21D19"/>
    <w:rsid w:val="00C21EC2"/>
    <w:rsid w:val="00C222E2"/>
    <w:rsid w:val="00C224D5"/>
    <w:rsid w:val="00C2343F"/>
    <w:rsid w:val="00C238C8"/>
    <w:rsid w:val="00C23A55"/>
    <w:rsid w:val="00C243CC"/>
    <w:rsid w:val="00C25FF3"/>
    <w:rsid w:val="00C27AEC"/>
    <w:rsid w:val="00C3191C"/>
    <w:rsid w:val="00C31E71"/>
    <w:rsid w:val="00C32191"/>
    <w:rsid w:val="00C32484"/>
    <w:rsid w:val="00C32535"/>
    <w:rsid w:val="00C3349B"/>
    <w:rsid w:val="00C34610"/>
    <w:rsid w:val="00C34694"/>
    <w:rsid w:val="00C34ADE"/>
    <w:rsid w:val="00C34F81"/>
    <w:rsid w:val="00C35AB6"/>
    <w:rsid w:val="00C36982"/>
    <w:rsid w:val="00C37098"/>
    <w:rsid w:val="00C37B54"/>
    <w:rsid w:val="00C40C01"/>
    <w:rsid w:val="00C422CD"/>
    <w:rsid w:val="00C432B1"/>
    <w:rsid w:val="00C43A0D"/>
    <w:rsid w:val="00C43B8B"/>
    <w:rsid w:val="00C44CCC"/>
    <w:rsid w:val="00C452CB"/>
    <w:rsid w:val="00C45858"/>
    <w:rsid w:val="00C45966"/>
    <w:rsid w:val="00C45F84"/>
    <w:rsid w:val="00C467B3"/>
    <w:rsid w:val="00C47B82"/>
    <w:rsid w:val="00C47D67"/>
    <w:rsid w:val="00C47DC8"/>
    <w:rsid w:val="00C503C7"/>
    <w:rsid w:val="00C5051B"/>
    <w:rsid w:val="00C50772"/>
    <w:rsid w:val="00C51824"/>
    <w:rsid w:val="00C522EF"/>
    <w:rsid w:val="00C53BA6"/>
    <w:rsid w:val="00C54A84"/>
    <w:rsid w:val="00C54C9C"/>
    <w:rsid w:val="00C55D93"/>
    <w:rsid w:val="00C56B32"/>
    <w:rsid w:val="00C578FE"/>
    <w:rsid w:val="00C57EA7"/>
    <w:rsid w:val="00C57FF9"/>
    <w:rsid w:val="00C601DB"/>
    <w:rsid w:val="00C602C0"/>
    <w:rsid w:val="00C61110"/>
    <w:rsid w:val="00C614DC"/>
    <w:rsid w:val="00C61CA9"/>
    <w:rsid w:val="00C621AF"/>
    <w:rsid w:val="00C625F4"/>
    <w:rsid w:val="00C648BE"/>
    <w:rsid w:val="00C65B33"/>
    <w:rsid w:val="00C661B6"/>
    <w:rsid w:val="00C66B5E"/>
    <w:rsid w:val="00C672E3"/>
    <w:rsid w:val="00C7064B"/>
    <w:rsid w:val="00C70B38"/>
    <w:rsid w:val="00C728B2"/>
    <w:rsid w:val="00C746F6"/>
    <w:rsid w:val="00C757ED"/>
    <w:rsid w:val="00C75ED3"/>
    <w:rsid w:val="00C7665B"/>
    <w:rsid w:val="00C769C9"/>
    <w:rsid w:val="00C77486"/>
    <w:rsid w:val="00C7753B"/>
    <w:rsid w:val="00C80468"/>
    <w:rsid w:val="00C804DA"/>
    <w:rsid w:val="00C80F3A"/>
    <w:rsid w:val="00C81A9B"/>
    <w:rsid w:val="00C81D1A"/>
    <w:rsid w:val="00C82667"/>
    <w:rsid w:val="00C831CC"/>
    <w:rsid w:val="00C832BA"/>
    <w:rsid w:val="00C84E07"/>
    <w:rsid w:val="00C85F32"/>
    <w:rsid w:val="00C86BF7"/>
    <w:rsid w:val="00C87218"/>
    <w:rsid w:val="00C877C5"/>
    <w:rsid w:val="00C9037F"/>
    <w:rsid w:val="00C90D97"/>
    <w:rsid w:val="00C91EEF"/>
    <w:rsid w:val="00C9333C"/>
    <w:rsid w:val="00C938E6"/>
    <w:rsid w:val="00C943AF"/>
    <w:rsid w:val="00C978D5"/>
    <w:rsid w:val="00C97C68"/>
    <w:rsid w:val="00CA028A"/>
    <w:rsid w:val="00CA0458"/>
    <w:rsid w:val="00CA05A8"/>
    <w:rsid w:val="00CA0687"/>
    <w:rsid w:val="00CA16B8"/>
    <w:rsid w:val="00CA1A0B"/>
    <w:rsid w:val="00CA1BC1"/>
    <w:rsid w:val="00CA1F51"/>
    <w:rsid w:val="00CA6C69"/>
    <w:rsid w:val="00CA6D25"/>
    <w:rsid w:val="00CA7415"/>
    <w:rsid w:val="00CA793E"/>
    <w:rsid w:val="00CB140C"/>
    <w:rsid w:val="00CB1EA5"/>
    <w:rsid w:val="00CB2C77"/>
    <w:rsid w:val="00CB5025"/>
    <w:rsid w:val="00CC01C8"/>
    <w:rsid w:val="00CC10BE"/>
    <w:rsid w:val="00CC307E"/>
    <w:rsid w:val="00CC36F6"/>
    <w:rsid w:val="00CC416E"/>
    <w:rsid w:val="00CC4487"/>
    <w:rsid w:val="00CC4E85"/>
    <w:rsid w:val="00CC5A90"/>
    <w:rsid w:val="00CC5F26"/>
    <w:rsid w:val="00CC65EC"/>
    <w:rsid w:val="00CC79F2"/>
    <w:rsid w:val="00CC7B4C"/>
    <w:rsid w:val="00CD092F"/>
    <w:rsid w:val="00CD0DED"/>
    <w:rsid w:val="00CD122C"/>
    <w:rsid w:val="00CD12A8"/>
    <w:rsid w:val="00CD159F"/>
    <w:rsid w:val="00CD187E"/>
    <w:rsid w:val="00CD1D0D"/>
    <w:rsid w:val="00CD20E7"/>
    <w:rsid w:val="00CD210C"/>
    <w:rsid w:val="00CD22E6"/>
    <w:rsid w:val="00CD28C3"/>
    <w:rsid w:val="00CD37AE"/>
    <w:rsid w:val="00CD40DA"/>
    <w:rsid w:val="00CD43A0"/>
    <w:rsid w:val="00CD48C8"/>
    <w:rsid w:val="00CD590D"/>
    <w:rsid w:val="00CD68D4"/>
    <w:rsid w:val="00CD6D5B"/>
    <w:rsid w:val="00CD6E90"/>
    <w:rsid w:val="00CD7432"/>
    <w:rsid w:val="00CD74B0"/>
    <w:rsid w:val="00CE043F"/>
    <w:rsid w:val="00CE051F"/>
    <w:rsid w:val="00CE0B38"/>
    <w:rsid w:val="00CE116C"/>
    <w:rsid w:val="00CE1E77"/>
    <w:rsid w:val="00CE6020"/>
    <w:rsid w:val="00CF024B"/>
    <w:rsid w:val="00CF168B"/>
    <w:rsid w:val="00CF1ADE"/>
    <w:rsid w:val="00CF237F"/>
    <w:rsid w:val="00CF2D6E"/>
    <w:rsid w:val="00CF3A39"/>
    <w:rsid w:val="00CF3B76"/>
    <w:rsid w:val="00CF5DB1"/>
    <w:rsid w:val="00CF776F"/>
    <w:rsid w:val="00CF7C81"/>
    <w:rsid w:val="00D0070C"/>
    <w:rsid w:val="00D02198"/>
    <w:rsid w:val="00D021A1"/>
    <w:rsid w:val="00D041B8"/>
    <w:rsid w:val="00D045C8"/>
    <w:rsid w:val="00D05E47"/>
    <w:rsid w:val="00D05ED6"/>
    <w:rsid w:val="00D06991"/>
    <w:rsid w:val="00D079DD"/>
    <w:rsid w:val="00D101E4"/>
    <w:rsid w:val="00D10DDA"/>
    <w:rsid w:val="00D11D48"/>
    <w:rsid w:val="00D128B7"/>
    <w:rsid w:val="00D12C88"/>
    <w:rsid w:val="00D1322C"/>
    <w:rsid w:val="00D1383B"/>
    <w:rsid w:val="00D14945"/>
    <w:rsid w:val="00D15151"/>
    <w:rsid w:val="00D15EC2"/>
    <w:rsid w:val="00D16102"/>
    <w:rsid w:val="00D17545"/>
    <w:rsid w:val="00D17769"/>
    <w:rsid w:val="00D17B01"/>
    <w:rsid w:val="00D17DB4"/>
    <w:rsid w:val="00D200B8"/>
    <w:rsid w:val="00D2062B"/>
    <w:rsid w:val="00D21A9D"/>
    <w:rsid w:val="00D23325"/>
    <w:rsid w:val="00D25BC4"/>
    <w:rsid w:val="00D27438"/>
    <w:rsid w:val="00D31587"/>
    <w:rsid w:val="00D31606"/>
    <w:rsid w:val="00D31721"/>
    <w:rsid w:val="00D32474"/>
    <w:rsid w:val="00D33719"/>
    <w:rsid w:val="00D33B12"/>
    <w:rsid w:val="00D373EA"/>
    <w:rsid w:val="00D40B5D"/>
    <w:rsid w:val="00D40B62"/>
    <w:rsid w:val="00D40D18"/>
    <w:rsid w:val="00D41921"/>
    <w:rsid w:val="00D420EB"/>
    <w:rsid w:val="00D42211"/>
    <w:rsid w:val="00D42636"/>
    <w:rsid w:val="00D42F92"/>
    <w:rsid w:val="00D43782"/>
    <w:rsid w:val="00D458FD"/>
    <w:rsid w:val="00D45A62"/>
    <w:rsid w:val="00D45ABC"/>
    <w:rsid w:val="00D467D9"/>
    <w:rsid w:val="00D46B44"/>
    <w:rsid w:val="00D46B57"/>
    <w:rsid w:val="00D46B58"/>
    <w:rsid w:val="00D47627"/>
    <w:rsid w:val="00D504CA"/>
    <w:rsid w:val="00D50C5D"/>
    <w:rsid w:val="00D50F2F"/>
    <w:rsid w:val="00D51473"/>
    <w:rsid w:val="00D51F11"/>
    <w:rsid w:val="00D52DFD"/>
    <w:rsid w:val="00D530DC"/>
    <w:rsid w:val="00D532A9"/>
    <w:rsid w:val="00D54D53"/>
    <w:rsid w:val="00D54E0A"/>
    <w:rsid w:val="00D555BF"/>
    <w:rsid w:val="00D56110"/>
    <w:rsid w:val="00D56841"/>
    <w:rsid w:val="00D579DA"/>
    <w:rsid w:val="00D57A0A"/>
    <w:rsid w:val="00D57F38"/>
    <w:rsid w:val="00D601B9"/>
    <w:rsid w:val="00D6024C"/>
    <w:rsid w:val="00D60E29"/>
    <w:rsid w:val="00D60E69"/>
    <w:rsid w:val="00D61F9C"/>
    <w:rsid w:val="00D62001"/>
    <w:rsid w:val="00D62094"/>
    <w:rsid w:val="00D63AFB"/>
    <w:rsid w:val="00D63F1D"/>
    <w:rsid w:val="00D63F3D"/>
    <w:rsid w:val="00D64AF5"/>
    <w:rsid w:val="00D70898"/>
    <w:rsid w:val="00D70DE8"/>
    <w:rsid w:val="00D70F18"/>
    <w:rsid w:val="00D7316A"/>
    <w:rsid w:val="00D7357D"/>
    <w:rsid w:val="00D73C0D"/>
    <w:rsid w:val="00D73CBB"/>
    <w:rsid w:val="00D73E29"/>
    <w:rsid w:val="00D73F62"/>
    <w:rsid w:val="00D75798"/>
    <w:rsid w:val="00D757AB"/>
    <w:rsid w:val="00D81248"/>
    <w:rsid w:val="00D825E9"/>
    <w:rsid w:val="00D830E1"/>
    <w:rsid w:val="00D839F3"/>
    <w:rsid w:val="00D8448D"/>
    <w:rsid w:val="00D852AF"/>
    <w:rsid w:val="00D876BF"/>
    <w:rsid w:val="00D87AB1"/>
    <w:rsid w:val="00D923C0"/>
    <w:rsid w:val="00D92603"/>
    <w:rsid w:val="00D92803"/>
    <w:rsid w:val="00D92BD9"/>
    <w:rsid w:val="00D9440D"/>
    <w:rsid w:val="00D94AFF"/>
    <w:rsid w:val="00D9518D"/>
    <w:rsid w:val="00D96FF7"/>
    <w:rsid w:val="00DA09B2"/>
    <w:rsid w:val="00DA27B2"/>
    <w:rsid w:val="00DA31D6"/>
    <w:rsid w:val="00DA559D"/>
    <w:rsid w:val="00DA5E14"/>
    <w:rsid w:val="00DA77A0"/>
    <w:rsid w:val="00DB0490"/>
    <w:rsid w:val="00DB0F9F"/>
    <w:rsid w:val="00DB16BA"/>
    <w:rsid w:val="00DB18D7"/>
    <w:rsid w:val="00DB218A"/>
    <w:rsid w:val="00DB333C"/>
    <w:rsid w:val="00DB394F"/>
    <w:rsid w:val="00DB3DBF"/>
    <w:rsid w:val="00DB50FD"/>
    <w:rsid w:val="00DB55AC"/>
    <w:rsid w:val="00DB6E8D"/>
    <w:rsid w:val="00DB7BE2"/>
    <w:rsid w:val="00DC0953"/>
    <w:rsid w:val="00DC27E6"/>
    <w:rsid w:val="00DC2B66"/>
    <w:rsid w:val="00DC3EEE"/>
    <w:rsid w:val="00DC4148"/>
    <w:rsid w:val="00DC472F"/>
    <w:rsid w:val="00DC4DD3"/>
    <w:rsid w:val="00DC5BA3"/>
    <w:rsid w:val="00DC6F07"/>
    <w:rsid w:val="00DC7D25"/>
    <w:rsid w:val="00DD291C"/>
    <w:rsid w:val="00DD293F"/>
    <w:rsid w:val="00DD2F8A"/>
    <w:rsid w:val="00DD34E6"/>
    <w:rsid w:val="00DD3CA9"/>
    <w:rsid w:val="00DD52FF"/>
    <w:rsid w:val="00DD5CBC"/>
    <w:rsid w:val="00DD7208"/>
    <w:rsid w:val="00DD7674"/>
    <w:rsid w:val="00DE01FA"/>
    <w:rsid w:val="00DE0C68"/>
    <w:rsid w:val="00DE16A9"/>
    <w:rsid w:val="00DE3260"/>
    <w:rsid w:val="00DE4385"/>
    <w:rsid w:val="00DE4B3F"/>
    <w:rsid w:val="00DE71F0"/>
    <w:rsid w:val="00DE72C4"/>
    <w:rsid w:val="00DF049A"/>
    <w:rsid w:val="00DF18A5"/>
    <w:rsid w:val="00DF25AC"/>
    <w:rsid w:val="00DF2E5D"/>
    <w:rsid w:val="00DF35BA"/>
    <w:rsid w:val="00DF35F2"/>
    <w:rsid w:val="00DF3614"/>
    <w:rsid w:val="00DF3757"/>
    <w:rsid w:val="00DF3936"/>
    <w:rsid w:val="00DF3BDD"/>
    <w:rsid w:val="00DF5CC2"/>
    <w:rsid w:val="00DF5D47"/>
    <w:rsid w:val="00DF5E4A"/>
    <w:rsid w:val="00DF7F2C"/>
    <w:rsid w:val="00E0081B"/>
    <w:rsid w:val="00E00C73"/>
    <w:rsid w:val="00E013DB"/>
    <w:rsid w:val="00E015F3"/>
    <w:rsid w:val="00E0233F"/>
    <w:rsid w:val="00E038A9"/>
    <w:rsid w:val="00E05185"/>
    <w:rsid w:val="00E05AAD"/>
    <w:rsid w:val="00E05E23"/>
    <w:rsid w:val="00E06F52"/>
    <w:rsid w:val="00E074B7"/>
    <w:rsid w:val="00E07AE4"/>
    <w:rsid w:val="00E10AE4"/>
    <w:rsid w:val="00E10F0A"/>
    <w:rsid w:val="00E11C38"/>
    <w:rsid w:val="00E12273"/>
    <w:rsid w:val="00E12DB7"/>
    <w:rsid w:val="00E130E9"/>
    <w:rsid w:val="00E13248"/>
    <w:rsid w:val="00E134D2"/>
    <w:rsid w:val="00E13DF7"/>
    <w:rsid w:val="00E141E4"/>
    <w:rsid w:val="00E162A5"/>
    <w:rsid w:val="00E16BA9"/>
    <w:rsid w:val="00E17DFF"/>
    <w:rsid w:val="00E20396"/>
    <w:rsid w:val="00E20860"/>
    <w:rsid w:val="00E21919"/>
    <w:rsid w:val="00E21952"/>
    <w:rsid w:val="00E22E8D"/>
    <w:rsid w:val="00E22EDA"/>
    <w:rsid w:val="00E23895"/>
    <w:rsid w:val="00E24BBE"/>
    <w:rsid w:val="00E24C1D"/>
    <w:rsid w:val="00E25A96"/>
    <w:rsid w:val="00E26973"/>
    <w:rsid w:val="00E30A23"/>
    <w:rsid w:val="00E30D9C"/>
    <w:rsid w:val="00E30DE0"/>
    <w:rsid w:val="00E31EB0"/>
    <w:rsid w:val="00E32171"/>
    <w:rsid w:val="00E32D8B"/>
    <w:rsid w:val="00E34BBE"/>
    <w:rsid w:val="00E3611A"/>
    <w:rsid w:val="00E369E5"/>
    <w:rsid w:val="00E375D7"/>
    <w:rsid w:val="00E4023B"/>
    <w:rsid w:val="00E40CEA"/>
    <w:rsid w:val="00E423E9"/>
    <w:rsid w:val="00E43203"/>
    <w:rsid w:val="00E438C3"/>
    <w:rsid w:val="00E43C21"/>
    <w:rsid w:val="00E43E6C"/>
    <w:rsid w:val="00E43F8B"/>
    <w:rsid w:val="00E448E3"/>
    <w:rsid w:val="00E47359"/>
    <w:rsid w:val="00E47441"/>
    <w:rsid w:val="00E504CD"/>
    <w:rsid w:val="00E50C78"/>
    <w:rsid w:val="00E52753"/>
    <w:rsid w:val="00E52860"/>
    <w:rsid w:val="00E52F09"/>
    <w:rsid w:val="00E5447B"/>
    <w:rsid w:val="00E554AD"/>
    <w:rsid w:val="00E569DC"/>
    <w:rsid w:val="00E56C41"/>
    <w:rsid w:val="00E602E4"/>
    <w:rsid w:val="00E606E6"/>
    <w:rsid w:val="00E61CFF"/>
    <w:rsid w:val="00E639F2"/>
    <w:rsid w:val="00E63EFF"/>
    <w:rsid w:val="00E67BD8"/>
    <w:rsid w:val="00E706A0"/>
    <w:rsid w:val="00E71C01"/>
    <w:rsid w:val="00E72925"/>
    <w:rsid w:val="00E74AAC"/>
    <w:rsid w:val="00E757C5"/>
    <w:rsid w:val="00E75FCC"/>
    <w:rsid w:val="00E75FFD"/>
    <w:rsid w:val="00E76F03"/>
    <w:rsid w:val="00E77A32"/>
    <w:rsid w:val="00E80EFF"/>
    <w:rsid w:val="00E813E5"/>
    <w:rsid w:val="00E81BF6"/>
    <w:rsid w:val="00E8319B"/>
    <w:rsid w:val="00E83D26"/>
    <w:rsid w:val="00E83DF5"/>
    <w:rsid w:val="00E83F8B"/>
    <w:rsid w:val="00E84121"/>
    <w:rsid w:val="00E85AA6"/>
    <w:rsid w:val="00E865A2"/>
    <w:rsid w:val="00E91222"/>
    <w:rsid w:val="00E917A7"/>
    <w:rsid w:val="00E933EE"/>
    <w:rsid w:val="00E9427A"/>
    <w:rsid w:val="00E94930"/>
    <w:rsid w:val="00E94956"/>
    <w:rsid w:val="00E952EB"/>
    <w:rsid w:val="00E95966"/>
    <w:rsid w:val="00E96539"/>
    <w:rsid w:val="00E968BF"/>
    <w:rsid w:val="00EA0312"/>
    <w:rsid w:val="00EA0397"/>
    <w:rsid w:val="00EA0CC5"/>
    <w:rsid w:val="00EA0F3B"/>
    <w:rsid w:val="00EA11FD"/>
    <w:rsid w:val="00EA220F"/>
    <w:rsid w:val="00EA3B0A"/>
    <w:rsid w:val="00EA3F7B"/>
    <w:rsid w:val="00EA4359"/>
    <w:rsid w:val="00EA5131"/>
    <w:rsid w:val="00EA5384"/>
    <w:rsid w:val="00EA6A2D"/>
    <w:rsid w:val="00EA7FD4"/>
    <w:rsid w:val="00EB0F83"/>
    <w:rsid w:val="00EB13CB"/>
    <w:rsid w:val="00EB151F"/>
    <w:rsid w:val="00EB2136"/>
    <w:rsid w:val="00EB2490"/>
    <w:rsid w:val="00EB315C"/>
    <w:rsid w:val="00EB5C29"/>
    <w:rsid w:val="00EB5F3E"/>
    <w:rsid w:val="00EB6FEA"/>
    <w:rsid w:val="00EC0756"/>
    <w:rsid w:val="00EC095E"/>
    <w:rsid w:val="00EC1554"/>
    <w:rsid w:val="00EC1DBF"/>
    <w:rsid w:val="00EC277F"/>
    <w:rsid w:val="00EC2C7A"/>
    <w:rsid w:val="00EC4FC5"/>
    <w:rsid w:val="00EC5B20"/>
    <w:rsid w:val="00EC62ED"/>
    <w:rsid w:val="00EC64BF"/>
    <w:rsid w:val="00EC6A2B"/>
    <w:rsid w:val="00EC6DE0"/>
    <w:rsid w:val="00EC70BE"/>
    <w:rsid w:val="00ED09A3"/>
    <w:rsid w:val="00ED0D74"/>
    <w:rsid w:val="00ED303D"/>
    <w:rsid w:val="00ED3AFC"/>
    <w:rsid w:val="00ED41D9"/>
    <w:rsid w:val="00ED6276"/>
    <w:rsid w:val="00ED6AB3"/>
    <w:rsid w:val="00EE1071"/>
    <w:rsid w:val="00EE109C"/>
    <w:rsid w:val="00EE11F2"/>
    <w:rsid w:val="00EE1AA2"/>
    <w:rsid w:val="00EE2701"/>
    <w:rsid w:val="00EE28ED"/>
    <w:rsid w:val="00EE3543"/>
    <w:rsid w:val="00EE411C"/>
    <w:rsid w:val="00EE4147"/>
    <w:rsid w:val="00EE4E8D"/>
    <w:rsid w:val="00EF03D8"/>
    <w:rsid w:val="00EF0959"/>
    <w:rsid w:val="00EF0B7A"/>
    <w:rsid w:val="00EF1904"/>
    <w:rsid w:val="00EF259A"/>
    <w:rsid w:val="00EF34E4"/>
    <w:rsid w:val="00EF3CF9"/>
    <w:rsid w:val="00EF43F7"/>
    <w:rsid w:val="00EF4508"/>
    <w:rsid w:val="00EF4B20"/>
    <w:rsid w:val="00EF4D01"/>
    <w:rsid w:val="00F009B9"/>
    <w:rsid w:val="00F00FE6"/>
    <w:rsid w:val="00F01562"/>
    <w:rsid w:val="00F02125"/>
    <w:rsid w:val="00F03B3A"/>
    <w:rsid w:val="00F055B4"/>
    <w:rsid w:val="00F05658"/>
    <w:rsid w:val="00F06A6D"/>
    <w:rsid w:val="00F06DCD"/>
    <w:rsid w:val="00F10127"/>
    <w:rsid w:val="00F10560"/>
    <w:rsid w:val="00F10EE1"/>
    <w:rsid w:val="00F12C4D"/>
    <w:rsid w:val="00F13EAA"/>
    <w:rsid w:val="00F13ED6"/>
    <w:rsid w:val="00F144FA"/>
    <w:rsid w:val="00F148D5"/>
    <w:rsid w:val="00F14F30"/>
    <w:rsid w:val="00F15E79"/>
    <w:rsid w:val="00F16A0F"/>
    <w:rsid w:val="00F17C0B"/>
    <w:rsid w:val="00F20154"/>
    <w:rsid w:val="00F20611"/>
    <w:rsid w:val="00F20770"/>
    <w:rsid w:val="00F21551"/>
    <w:rsid w:val="00F21EA0"/>
    <w:rsid w:val="00F225EF"/>
    <w:rsid w:val="00F24407"/>
    <w:rsid w:val="00F25007"/>
    <w:rsid w:val="00F25DFE"/>
    <w:rsid w:val="00F27F72"/>
    <w:rsid w:val="00F3099E"/>
    <w:rsid w:val="00F31058"/>
    <w:rsid w:val="00F33394"/>
    <w:rsid w:val="00F33693"/>
    <w:rsid w:val="00F35A66"/>
    <w:rsid w:val="00F35AA4"/>
    <w:rsid w:val="00F35BF8"/>
    <w:rsid w:val="00F41C4D"/>
    <w:rsid w:val="00F43700"/>
    <w:rsid w:val="00F437AC"/>
    <w:rsid w:val="00F437E2"/>
    <w:rsid w:val="00F444A2"/>
    <w:rsid w:val="00F446F5"/>
    <w:rsid w:val="00F4579B"/>
    <w:rsid w:val="00F45D2B"/>
    <w:rsid w:val="00F462A4"/>
    <w:rsid w:val="00F466F1"/>
    <w:rsid w:val="00F47FEA"/>
    <w:rsid w:val="00F507B2"/>
    <w:rsid w:val="00F510E2"/>
    <w:rsid w:val="00F52AC5"/>
    <w:rsid w:val="00F5309F"/>
    <w:rsid w:val="00F54877"/>
    <w:rsid w:val="00F5601A"/>
    <w:rsid w:val="00F56209"/>
    <w:rsid w:val="00F57AC1"/>
    <w:rsid w:val="00F6234B"/>
    <w:rsid w:val="00F62583"/>
    <w:rsid w:val="00F627D9"/>
    <w:rsid w:val="00F62D96"/>
    <w:rsid w:val="00F62EDA"/>
    <w:rsid w:val="00F6316C"/>
    <w:rsid w:val="00F65027"/>
    <w:rsid w:val="00F70170"/>
    <w:rsid w:val="00F70576"/>
    <w:rsid w:val="00F7098B"/>
    <w:rsid w:val="00F70D0F"/>
    <w:rsid w:val="00F72B69"/>
    <w:rsid w:val="00F72B6D"/>
    <w:rsid w:val="00F72D05"/>
    <w:rsid w:val="00F731BF"/>
    <w:rsid w:val="00F73350"/>
    <w:rsid w:val="00F7337B"/>
    <w:rsid w:val="00F736D6"/>
    <w:rsid w:val="00F73F2C"/>
    <w:rsid w:val="00F73FE0"/>
    <w:rsid w:val="00F75122"/>
    <w:rsid w:val="00F758D9"/>
    <w:rsid w:val="00F800E8"/>
    <w:rsid w:val="00F8237B"/>
    <w:rsid w:val="00F8367B"/>
    <w:rsid w:val="00F83764"/>
    <w:rsid w:val="00F840A9"/>
    <w:rsid w:val="00F84D83"/>
    <w:rsid w:val="00F856A4"/>
    <w:rsid w:val="00F856D8"/>
    <w:rsid w:val="00F8593B"/>
    <w:rsid w:val="00F85C51"/>
    <w:rsid w:val="00F85CC0"/>
    <w:rsid w:val="00F85EE0"/>
    <w:rsid w:val="00F8609B"/>
    <w:rsid w:val="00F86D0B"/>
    <w:rsid w:val="00F876F1"/>
    <w:rsid w:val="00F87F78"/>
    <w:rsid w:val="00F90496"/>
    <w:rsid w:val="00F90EBD"/>
    <w:rsid w:val="00F91886"/>
    <w:rsid w:val="00F932CB"/>
    <w:rsid w:val="00F94F5F"/>
    <w:rsid w:val="00F95553"/>
    <w:rsid w:val="00F96445"/>
    <w:rsid w:val="00F96D46"/>
    <w:rsid w:val="00FA1FD6"/>
    <w:rsid w:val="00FA33DF"/>
    <w:rsid w:val="00FA3805"/>
    <w:rsid w:val="00FA3AC1"/>
    <w:rsid w:val="00FA5917"/>
    <w:rsid w:val="00FA7EA8"/>
    <w:rsid w:val="00FB1F4F"/>
    <w:rsid w:val="00FB23F6"/>
    <w:rsid w:val="00FB2540"/>
    <w:rsid w:val="00FB2B0B"/>
    <w:rsid w:val="00FB33FE"/>
    <w:rsid w:val="00FB365A"/>
    <w:rsid w:val="00FB4480"/>
    <w:rsid w:val="00FB4C32"/>
    <w:rsid w:val="00FB4ED2"/>
    <w:rsid w:val="00FB55F3"/>
    <w:rsid w:val="00FB5A07"/>
    <w:rsid w:val="00FB5E08"/>
    <w:rsid w:val="00FB7DD6"/>
    <w:rsid w:val="00FC0020"/>
    <w:rsid w:val="00FC0F23"/>
    <w:rsid w:val="00FC12A3"/>
    <w:rsid w:val="00FC149A"/>
    <w:rsid w:val="00FC2448"/>
    <w:rsid w:val="00FC274B"/>
    <w:rsid w:val="00FC2FD0"/>
    <w:rsid w:val="00FC3030"/>
    <w:rsid w:val="00FC3686"/>
    <w:rsid w:val="00FC37F4"/>
    <w:rsid w:val="00FC48C6"/>
    <w:rsid w:val="00FC5017"/>
    <w:rsid w:val="00FC6E3A"/>
    <w:rsid w:val="00FD0114"/>
    <w:rsid w:val="00FD2098"/>
    <w:rsid w:val="00FD26BA"/>
    <w:rsid w:val="00FD27A6"/>
    <w:rsid w:val="00FD28F9"/>
    <w:rsid w:val="00FD2C66"/>
    <w:rsid w:val="00FD2DEB"/>
    <w:rsid w:val="00FD31BF"/>
    <w:rsid w:val="00FD44D2"/>
    <w:rsid w:val="00FD452A"/>
    <w:rsid w:val="00FD491D"/>
    <w:rsid w:val="00FD4E21"/>
    <w:rsid w:val="00FD4F38"/>
    <w:rsid w:val="00FE0275"/>
    <w:rsid w:val="00FE11FF"/>
    <w:rsid w:val="00FE21AD"/>
    <w:rsid w:val="00FE453B"/>
    <w:rsid w:val="00FE49CC"/>
    <w:rsid w:val="00FE51C4"/>
    <w:rsid w:val="00FE5C7E"/>
    <w:rsid w:val="00FE5F5A"/>
    <w:rsid w:val="00FE712D"/>
    <w:rsid w:val="00FE7DA0"/>
    <w:rsid w:val="00FF05B5"/>
    <w:rsid w:val="00FF212B"/>
    <w:rsid w:val="00FF2494"/>
    <w:rsid w:val="00FF33E0"/>
    <w:rsid w:val="00FF35FA"/>
    <w:rsid w:val="00FF39BD"/>
    <w:rsid w:val="00FF413B"/>
    <w:rsid w:val="00FF540B"/>
    <w:rsid w:val="00FF60C1"/>
    <w:rsid w:val="00FF67C3"/>
    <w:rsid w:val="00FF6B3C"/>
    <w:rsid w:val="00FF6F4C"/>
    <w:rsid w:val="00FF7B11"/>
    <w:rsid w:val="00FF7CD5"/>
    <w:rsid w:val="01F1203F"/>
    <w:rsid w:val="0D256655"/>
    <w:rsid w:val="0F7F6343"/>
    <w:rsid w:val="1EF53F2C"/>
    <w:rsid w:val="21F229A5"/>
    <w:rsid w:val="23BF0FAD"/>
    <w:rsid w:val="27FA253C"/>
    <w:rsid w:val="29177195"/>
    <w:rsid w:val="2F4C7AA6"/>
    <w:rsid w:val="43006D78"/>
    <w:rsid w:val="43832973"/>
    <w:rsid w:val="43C401ED"/>
    <w:rsid w:val="454B3FF6"/>
    <w:rsid w:val="4A2B43F6"/>
    <w:rsid w:val="4EDF237F"/>
    <w:rsid w:val="56D37020"/>
    <w:rsid w:val="59F83B26"/>
    <w:rsid w:val="5AF00ACF"/>
    <w:rsid w:val="5EF534F9"/>
    <w:rsid w:val="5FAE5D89"/>
    <w:rsid w:val="5FE4010E"/>
    <w:rsid w:val="62F7544F"/>
    <w:rsid w:val="67E450CE"/>
    <w:rsid w:val="6B811C71"/>
    <w:rsid w:val="6D8E05D0"/>
    <w:rsid w:val="6E1703AC"/>
    <w:rsid w:val="70C20326"/>
    <w:rsid w:val="73440153"/>
    <w:rsid w:val="74D925D0"/>
    <w:rsid w:val="76B579D0"/>
    <w:rsid w:val="7DA602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4F594"/>
  <w15:docId w15:val="{9C87E5DA-8456-4692-8283-6D7920FD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line="560" w:lineRule="exact"/>
      <w:ind w:firstLineChars="200" w:firstLine="200"/>
      <w:outlineLvl w:val="1"/>
    </w:pPr>
    <w:rPr>
      <w:rFonts w:ascii="方正仿宋_GBK" w:eastAsia="方正仿宋_GBK" w:hAnsi="方正仿宋_GBK" w:cs="方正仿宋_GBK"/>
      <w:b/>
      <w:bCs/>
      <w:sz w:val="32"/>
      <w:szCs w:val="32"/>
    </w:rPr>
  </w:style>
  <w:style w:type="paragraph" w:styleId="3">
    <w:name w:val="heading 3"/>
    <w:basedOn w:val="a"/>
    <w:next w:val="a"/>
    <w:link w:val="30"/>
    <w:uiPriority w:val="9"/>
    <w:unhideWhenUsed/>
    <w:qFormat/>
    <w:pPr>
      <w:keepNext/>
      <w:keepLines/>
      <w:spacing w:line="560" w:lineRule="exact"/>
      <w:ind w:firstLineChars="200" w:firstLine="200"/>
      <w:outlineLvl w:val="2"/>
    </w:pPr>
    <w:rPr>
      <w:rFonts w:ascii="方正仿宋_GBK" w:eastAsia="方正仿宋_GBK" w:hAnsi="方正仿宋_GBK" w:cs="方正仿宋_GBK"/>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unhideWhenUsed/>
    <w:qFormat/>
    <w:pPr>
      <w:spacing w:after="160" w:line="278" w:lineRule="auto"/>
      <w:ind w:leftChars="1200" w:left="2520"/>
      <w:jc w:val="left"/>
    </w:pPr>
    <w:rPr>
      <w:sz w:val="22"/>
      <w:szCs w:val="24"/>
      <w14:ligatures w14:val="standardContextual"/>
    </w:rPr>
  </w:style>
  <w:style w:type="paragraph" w:styleId="a3">
    <w:name w:val="annotation text"/>
    <w:basedOn w:val="a"/>
    <w:link w:val="a4"/>
    <w:uiPriority w:val="99"/>
    <w:unhideWhenUsed/>
    <w:qFormat/>
    <w:pPr>
      <w:jc w:val="left"/>
    </w:pPr>
  </w:style>
  <w:style w:type="paragraph" w:styleId="a5">
    <w:name w:val="Body Text"/>
    <w:basedOn w:val="a"/>
    <w:link w:val="a6"/>
    <w:uiPriority w:val="99"/>
    <w:semiHidden/>
    <w:unhideWhenUsed/>
    <w:qFormat/>
    <w:pPr>
      <w:spacing w:after="120"/>
    </w:pPr>
  </w:style>
  <w:style w:type="paragraph" w:styleId="a7">
    <w:name w:val="Body Text Indent"/>
    <w:basedOn w:val="a"/>
    <w:link w:val="a8"/>
    <w:qFormat/>
    <w:pPr>
      <w:spacing w:after="120"/>
      <w:ind w:leftChars="200" w:left="420"/>
    </w:pPr>
  </w:style>
  <w:style w:type="paragraph" w:styleId="TOC5">
    <w:name w:val="toc 5"/>
    <w:basedOn w:val="a"/>
    <w:next w:val="a"/>
    <w:autoRedefine/>
    <w:uiPriority w:val="39"/>
    <w:unhideWhenUsed/>
    <w:qFormat/>
    <w:pPr>
      <w:spacing w:after="160" w:line="278" w:lineRule="auto"/>
      <w:ind w:leftChars="800" w:left="1680"/>
      <w:jc w:val="left"/>
    </w:pPr>
    <w:rPr>
      <w:sz w:val="22"/>
      <w:szCs w:val="24"/>
      <w14:ligatures w14:val="standardContextual"/>
    </w:rPr>
  </w:style>
  <w:style w:type="paragraph" w:styleId="TOC3">
    <w:name w:val="toc 3"/>
    <w:basedOn w:val="a"/>
    <w:next w:val="a"/>
    <w:autoRedefine/>
    <w:uiPriority w:val="39"/>
    <w:unhideWhenUsed/>
    <w:qFormat/>
    <w:pPr>
      <w:widowControl/>
      <w:tabs>
        <w:tab w:val="right" w:leader="dot" w:pos="8296"/>
      </w:tabs>
      <w:spacing w:line="560" w:lineRule="exact"/>
      <w:ind w:firstLineChars="88" w:firstLine="282"/>
      <w:jc w:val="left"/>
    </w:pPr>
    <w:rPr>
      <w:rFonts w:cs="Times New Roman"/>
      <w:kern w:val="0"/>
      <w:sz w:val="22"/>
    </w:rPr>
  </w:style>
  <w:style w:type="paragraph" w:styleId="TOC8">
    <w:name w:val="toc 8"/>
    <w:basedOn w:val="a"/>
    <w:next w:val="a"/>
    <w:autoRedefine/>
    <w:uiPriority w:val="39"/>
    <w:unhideWhenUsed/>
    <w:qFormat/>
    <w:pPr>
      <w:spacing w:after="160" w:line="278" w:lineRule="auto"/>
      <w:ind w:leftChars="1400" w:left="2940"/>
      <w:jc w:val="left"/>
    </w:pPr>
    <w:rPr>
      <w:sz w:val="22"/>
      <w:szCs w:val="24"/>
      <w14:ligatures w14:val="standardContextual"/>
    </w:rPr>
  </w:style>
  <w:style w:type="paragraph" w:styleId="a9">
    <w:name w:val="Date"/>
    <w:basedOn w:val="a"/>
    <w:next w:val="a"/>
    <w:link w:val="aa"/>
    <w:uiPriority w:val="99"/>
    <w:semiHidden/>
    <w:unhideWhenUsed/>
    <w:qFormat/>
    <w:pPr>
      <w:ind w:leftChars="2500" w:left="100"/>
    </w:pPr>
  </w:style>
  <w:style w:type="paragraph" w:styleId="ab">
    <w:name w:val="Balloon Text"/>
    <w:basedOn w:val="a"/>
    <w:link w:val="ac"/>
    <w:uiPriority w:val="99"/>
    <w:semiHidden/>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unhideWhenUsed/>
    <w:qFormat/>
    <w:pPr>
      <w:tabs>
        <w:tab w:val="right" w:leader="dot" w:pos="8296"/>
      </w:tabs>
      <w:snapToGrid w:val="0"/>
      <w:spacing w:line="560" w:lineRule="exact"/>
    </w:pPr>
    <w:rPr>
      <w:rFonts w:ascii="方正仿宋_GBK" w:eastAsia="方正仿宋_GBK"/>
      <w:b/>
      <w:bCs/>
      <w:sz w:val="30"/>
      <w:szCs w:val="30"/>
    </w:rPr>
  </w:style>
  <w:style w:type="paragraph" w:styleId="TOC4">
    <w:name w:val="toc 4"/>
    <w:basedOn w:val="a"/>
    <w:next w:val="a"/>
    <w:autoRedefine/>
    <w:uiPriority w:val="39"/>
    <w:unhideWhenUsed/>
    <w:qFormat/>
    <w:pPr>
      <w:spacing w:after="160" w:line="278" w:lineRule="auto"/>
      <w:ind w:leftChars="600" w:left="1260"/>
      <w:jc w:val="left"/>
    </w:pPr>
    <w:rPr>
      <w:sz w:val="22"/>
      <w:szCs w:val="24"/>
      <w14:ligatures w14:val="standardContextual"/>
    </w:rPr>
  </w:style>
  <w:style w:type="paragraph" w:styleId="af1">
    <w:name w:val="Subtitle"/>
    <w:basedOn w:val="a"/>
    <w:next w:val="a"/>
    <w:link w:val="af2"/>
    <w:uiPriority w:val="11"/>
    <w:qFormat/>
    <w:pPr>
      <w:spacing w:before="240" w:after="60" w:line="312" w:lineRule="auto"/>
      <w:jc w:val="center"/>
      <w:outlineLvl w:val="1"/>
    </w:pPr>
    <w:rPr>
      <w:b/>
      <w:bCs/>
      <w:kern w:val="28"/>
      <w:sz w:val="32"/>
      <w:szCs w:val="32"/>
    </w:rPr>
  </w:style>
  <w:style w:type="paragraph" w:styleId="af3">
    <w:name w:val="footnote text"/>
    <w:basedOn w:val="a"/>
    <w:link w:val="af4"/>
    <w:uiPriority w:val="99"/>
    <w:unhideWhenUsed/>
    <w:qFormat/>
    <w:pPr>
      <w:snapToGrid w:val="0"/>
      <w:jc w:val="left"/>
    </w:pPr>
    <w:rPr>
      <w:sz w:val="18"/>
      <w:szCs w:val="18"/>
    </w:rPr>
  </w:style>
  <w:style w:type="paragraph" w:styleId="TOC6">
    <w:name w:val="toc 6"/>
    <w:basedOn w:val="a"/>
    <w:next w:val="a"/>
    <w:autoRedefine/>
    <w:uiPriority w:val="39"/>
    <w:unhideWhenUsed/>
    <w:qFormat/>
    <w:pPr>
      <w:spacing w:after="160" w:line="278" w:lineRule="auto"/>
      <w:ind w:leftChars="1000" w:left="2100"/>
      <w:jc w:val="left"/>
    </w:pPr>
    <w:rPr>
      <w:sz w:val="22"/>
      <w:szCs w:val="24"/>
      <w14:ligatures w14:val="standardContextual"/>
    </w:rPr>
  </w:style>
  <w:style w:type="paragraph" w:styleId="TOC2">
    <w:name w:val="toc 2"/>
    <w:basedOn w:val="a"/>
    <w:next w:val="a"/>
    <w:autoRedefine/>
    <w:uiPriority w:val="39"/>
    <w:unhideWhenUsed/>
    <w:qFormat/>
    <w:pPr>
      <w:widowControl/>
      <w:spacing w:after="100" w:line="259" w:lineRule="auto"/>
      <w:ind w:left="220"/>
      <w:jc w:val="left"/>
    </w:pPr>
    <w:rPr>
      <w:rFonts w:cs="Times New Roman"/>
      <w:kern w:val="0"/>
      <w:sz w:val="22"/>
    </w:rPr>
  </w:style>
  <w:style w:type="paragraph" w:styleId="TOC9">
    <w:name w:val="toc 9"/>
    <w:basedOn w:val="a"/>
    <w:next w:val="a"/>
    <w:autoRedefine/>
    <w:uiPriority w:val="39"/>
    <w:unhideWhenUsed/>
    <w:qFormat/>
    <w:pPr>
      <w:spacing w:after="160" w:line="278" w:lineRule="auto"/>
      <w:ind w:leftChars="1600" w:left="3360"/>
      <w:jc w:val="left"/>
    </w:pPr>
    <w:rPr>
      <w:sz w:val="22"/>
      <w:szCs w:val="24"/>
      <w14:ligatures w14:val="standardContextual"/>
    </w:rPr>
  </w:style>
  <w:style w:type="paragraph" w:styleId="af5">
    <w:name w:val="Normal (Web)"/>
    <w:basedOn w:val="a"/>
    <w:uiPriority w:val="99"/>
    <w:qFormat/>
    <w:pPr>
      <w:spacing w:before="100" w:beforeAutospacing="1" w:after="100" w:afterAutospacing="1" w:line="278" w:lineRule="auto"/>
      <w:jc w:val="left"/>
    </w:pPr>
    <w:rPr>
      <w:rFonts w:ascii="Calibri" w:eastAsia="宋体" w:hAnsi="Calibri" w:cs="Times New Roman"/>
      <w:kern w:val="0"/>
      <w:sz w:val="24"/>
      <w:szCs w:val="24"/>
    </w:rPr>
  </w:style>
  <w:style w:type="paragraph" w:styleId="af6">
    <w:name w:val="annotation subject"/>
    <w:basedOn w:val="a3"/>
    <w:next w:val="a3"/>
    <w:link w:val="af7"/>
    <w:uiPriority w:val="99"/>
    <w:semiHidden/>
    <w:unhideWhenUsed/>
    <w:qFormat/>
    <w:rPr>
      <w:b/>
      <w:bCs/>
    </w:rPr>
  </w:style>
  <w:style w:type="table" w:styleId="af8">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Pr>
      <w:b/>
    </w:rPr>
  </w:style>
  <w:style w:type="character" w:styleId="afa">
    <w:name w:val="FollowedHyperlink"/>
    <w:basedOn w:val="a0"/>
    <w:uiPriority w:val="99"/>
    <w:semiHidden/>
    <w:unhideWhenUsed/>
    <w:qFormat/>
    <w:rPr>
      <w:color w:val="800080" w:themeColor="followedHyperlink"/>
      <w:u w:val="single"/>
    </w:rPr>
  </w:style>
  <w:style w:type="character" w:styleId="afb">
    <w:name w:val="Hyperlink"/>
    <w:basedOn w:val="a0"/>
    <w:uiPriority w:val="99"/>
    <w:unhideWhenUsed/>
    <w:qFormat/>
    <w:rPr>
      <w:color w:val="0000FF" w:themeColor="hyperlink"/>
      <w:u w:val="single"/>
    </w:rPr>
  </w:style>
  <w:style w:type="character" w:styleId="afc">
    <w:name w:val="annotation reference"/>
    <w:basedOn w:val="a0"/>
    <w:uiPriority w:val="99"/>
    <w:unhideWhenUsed/>
    <w:qFormat/>
    <w:rPr>
      <w:sz w:val="21"/>
      <w:szCs w:val="21"/>
    </w:rPr>
  </w:style>
  <w:style w:type="character" w:styleId="afd">
    <w:name w:val="footnote reference"/>
    <w:basedOn w:val="a0"/>
    <w:uiPriority w:val="99"/>
    <w:unhideWhenUsed/>
    <w:qFormat/>
    <w:rPr>
      <w:vertAlign w:val="superscript"/>
    </w:rPr>
  </w:style>
  <w:style w:type="paragraph" w:styleId="afe">
    <w:name w:val="List Paragraph"/>
    <w:basedOn w:val="a"/>
    <w:link w:val="aff"/>
    <w:uiPriority w:val="1"/>
    <w:qFormat/>
    <w:pPr>
      <w:ind w:firstLineChars="200" w:firstLine="420"/>
    </w:pPr>
  </w:style>
  <w:style w:type="character" w:customStyle="1" w:styleId="af0">
    <w:name w:val="页眉 字符"/>
    <w:basedOn w:val="a0"/>
    <w:link w:val="af"/>
    <w:uiPriority w:val="99"/>
    <w:qFormat/>
    <w:rPr>
      <w:rFonts w:asciiTheme="minorHAnsi" w:eastAsiaTheme="minorEastAsia"/>
      <w:sz w:val="18"/>
      <w:szCs w:val="18"/>
    </w:rPr>
  </w:style>
  <w:style w:type="character" w:customStyle="1" w:styleId="ae">
    <w:name w:val="页脚 字符"/>
    <w:basedOn w:val="a0"/>
    <w:link w:val="ad"/>
    <w:uiPriority w:val="99"/>
    <w:qFormat/>
    <w:rPr>
      <w:rFonts w:asciiTheme="minorHAnsi" w:eastAsiaTheme="minorEastAsia"/>
      <w:sz w:val="18"/>
      <w:szCs w:val="18"/>
    </w:rPr>
  </w:style>
  <w:style w:type="character" w:customStyle="1" w:styleId="a4">
    <w:name w:val="批注文字 字符"/>
    <w:basedOn w:val="a0"/>
    <w:link w:val="a3"/>
    <w:uiPriority w:val="99"/>
    <w:qFormat/>
    <w:rPr>
      <w:rFonts w:asciiTheme="minorHAnsi" w:eastAsiaTheme="minorEastAsia"/>
      <w:sz w:val="21"/>
      <w:szCs w:val="22"/>
    </w:rPr>
  </w:style>
  <w:style w:type="character" w:customStyle="1" w:styleId="af7">
    <w:name w:val="批注主题 字符"/>
    <w:basedOn w:val="a4"/>
    <w:link w:val="af6"/>
    <w:uiPriority w:val="99"/>
    <w:semiHidden/>
    <w:qFormat/>
    <w:rPr>
      <w:rFonts w:asciiTheme="minorHAnsi" w:eastAsiaTheme="minorEastAsia"/>
      <w:b/>
      <w:bCs/>
      <w:sz w:val="21"/>
      <w:szCs w:val="22"/>
    </w:rPr>
  </w:style>
  <w:style w:type="paragraph" w:customStyle="1" w:styleId="b63ee27f-4cf3-414c-9275-d88e3f90795e">
    <w:name w:val="b63ee27f-4cf3-414c-9275-d88e3f90795e"/>
    <w:basedOn w:val="3"/>
    <w:next w:val="acbfdd8b-e11b-4d36-88ff-6049b138f862"/>
    <w:link w:val="b63ee27f-4cf3-414c-9275-d88e3f90795e0"/>
    <w:qFormat/>
    <w:pPr>
      <w:adjustRightInd w:val="0"/>
      <w:spacing w:line="288" w:lineRule="auto"/>
      <w:jc w:val="left"/>
    </w:pPr>
    <w:rPr>
      <w:rFonts w:ascii="微软雅黑" w:eastAsia="微软雅黑" w:hAnsi="微软雅黑"/>
      <w:color w:val="000000"/>
      <w:sz w:val="26"/>
      <w:szCs w:val="44"/>
    </w:rPr>
  </w:style>
  <w:style w:type="paragraph" w:customStyle="1" w:styleId="acbfdd8b-e11b-4d36-88ff-6049b138f862">
    <w:name w:val="acbfdd8b-e11b-4d36-88ff-6049b138f862"/>
    <w:basedOn w:val="a5"/>
    <w:link w:val="acbfdd8b-e11b-4d36-88ff-6049b138f8620"/>
    <w:qFormat/>
    <w:pPr>
      <w:adjustRightInd w:val="0"/>
      <w:spacing w:after="0" w:line="288" w:lineRule="auto"/>
      <w:jc w:val="left"/>
    </w:pPr>
    <w:rPr>
      <w:rFonts w:ascii="微软雅黑" w:eastAsia="微软雅黑" w:hAnsi="微软雅黑"/>
      <w:color w:val="000000"/>
      <w:sz w:val="22"/>
      <w:szCs w:val="44"/>
    </w:rPr>
  </w:style>
  <w:style w:type="character" w:customStyle="1" w:styleId="aff">
    <w:name w:val="列表段落 字符"/>
    <w:basedOn w:val="a0"/>
    <w:link w:val="afe"/>
    <w:uiPriority w:val="1"/>
    <w:qFormat/>
    <w:rPr>
      <w:rFonts w:asciiTheme="minorHAnsi" w:eastAsiaTheme="minorEastAsia"/>
      <w:sz w:val="21"/>
      <w:szCs w:val="22"/>
    </w:rPr>
  </w:style>
  <w:style w:type="character" w:customStyle="1" w:styleId="b63ee27f-4cf3-414c-9275-d88e3f90795e0">
    <w:name w:val="b63ee27f-4cf3-414c-9275-d88e3f90795e 字符"/>
    <w:basedOn w:val="aff"/>
    <w:link w:val="b63ee27f-4cf3-414c-9275-d88e3f90795e"/>
    <w:qFormat/>
    <w:rPr>
      <w:rFonts w:ascii="微软雅黑" w:eastAsia="微软雅黑" w:hAnsi="微软雅黑"/>
      <w:b/>
      <w:bCs/>
      <w:color w:val="000000"/>
      <w:sz w:val="26"/>
      <w:szCs w:val="44"/>
    </w:rPr>
  </w:style>
  <w:style w:type="character" w:customStyle="1" w:styleId="30">
    <w:name w:val="标题 3 字符"/>
    <w:basedOn w:val="a0"/>
    <w:link w:val="3"/>
    <w:uiPriority w:val="9"/>
    <w:qFormat/>
    <w:rPr>
      <w:rFonts w:hAnsi="方正仿宋_GBK" w:cs="方正仿宋_GBK"/>
      <w:b/>
      <w:bCs/>
      <w:sz w:val="32"/>
      <w:szCs w:val="32"/>
    </w:rPr>
  </w:style>
  <w:style w:type="character" w:customStyle="1" w:styleId="acbfdd8b-e11b-4d36-88ff-6049b138f8620">
    <w:name w:val="acbfdd8b-e11b-4d36-88ff-6049b138f862 字符"/>
    <w:basedOn w:val="aff"/>
    <w:link w:val="acbfdd8b-e11b-4d36-88ff-6049b138f862"/>
    <w:qFormat/>
    <w:rPr>
      <w:rFonts w:ascii="微软雅黑" w:eastAsia="微软雅黑" w:hAnsi="微软雅黑"/>
      <w:color w:val="000000"/>
      <w:sz w:val="22"/>
      <w:szCs w:val="44"/>
    </w:rPr>
  </w:style>
  <w:style w:type="character" w:customStyle="1" w:styleId="a6">
    <w:name w:val="正文文本 字符"/>
    <w:basedOn w:val="a0"/>
    <w:link w:val="a5"/>
    <w:uiPriority w:val="99"/>
    <w:semiHidden/>
    <w:qFormat/>
    <w:rPr>
      <w:rFonts w:asciiTheme="minorHAnsi" w:eastAsiaTheme="minorEastAsia"/>
      <w:sz w:val="21"/>
      <w:szCs w:val="22"/>
    </w:rPr>
  </w:style>
  <w:style w:type="paragraph" w:customStyle="1" w:styleId="aff0">
    <w:name w:val="一级标题"/>
    <w:basedOn w:val="a"/>
    <w:link w:val="aff1"/>
    <w:qFormat/>
    <w:rPr>
      <w:rFonts w:ascii="方正仿宋_GBK" w:eastAsia="方正仿宋_GBK"/>
      <w:b/>
      <w:bCs/>
      <w:sz w:val="32"/>
      <w:szCs w:val="32"/>
    </w:rPr>
  </w:style>
  <w:style w:type="character" w:customStyle="1" w:styleId="aff1">
    <w:name w:val="一级标题 字符"/>
    <w:basedOn w:val="a0"/>
    <w:link w:val="aff0"/>
    <w:qFormat/>
    <w:rPr>
      <w:b/>
      <w:bCs/>
      <w:sz w:val="32"/>
      <w:szCs w:val="32"/>
    </w:rPr>
  </w:style>
  <w:style w:type="paragraph" w:customStyle="1" w:styleId="aff2">
    <w:name w:val="二级标题"/>
    <w:basedOn w:val="a"/>
    <w:link w:val="aff3"/>
    <w:qFormat/>
    <w:rPr>
      <w:rFonts w:ascii="方正仿宋_GBK" w:eastAsia="方正仿宋_GBK"/>
      <w:b/>
      <w:bCs/>
      <w:sz w:val="32"/>
      <w:szCs w:val="32"/>
    </w:rPr>
  </w:style>
  <w:style w:type="character" w:customStyle="1" w:styleId="aff3">
    <w:name w:val="二级标题 字符"/>
    <w:basedOn w:val="a0"/>
    <w:link w:val="aff2"/>
    <w:qFormat/>
    <w:rPr>
      <w:b/>
      <w:bCs/>
      <w:sz w:val="32"/>
      <w:szCs w:val="32"/>
    </w:rPr>
  </w:style>
  <w:style w:type="character" w:customStyle="1" w:styleId="ac">
    <w:name w:val="批注框文本 字符"/>
    <w:basedOn w:val="a0"/>
    <w:link w:val="ab"/>
    <w:uiPriority w:val="99"/>
    <w:semiHidden/>
    <w:qFormat/>
    <w:rPr>
      <w:rFonts w:asciiTheme="minorHAnsi" w:eastAsiaTheme="minorEastAsia"/>
      <w:sz w:val="18"/>
      <w:szCs w:val="18"/>
    </w:rPr>
  </w:style>
  <w:style w:type="paragraph" w:customStyle="1" w:styleId="BodyText1I2">
    <w:name w:val="BodyText1I2"/>
    <w:next w:val="a"/>
    <w:qFormat/>
    <w:pPr>
      <w:spacing w:after="120" w:line="278" w:lineRule="auto"/>
      <w:ind w:leftChars="200" w:left="420" w:firstLineChars="200" w:firstLine="420"/>
      <w:jc w:val="both"/>
      <w:textAlignment w:val="baseline"/>
    </w:pPr>
    <w:rPr>
      <w:rFonts w:ascii="Calibri" w:hAnsi="Calibri"/>
      <w:kern w:val="2"/>
      <w:sz w:val="21"/>
      <w:szCs w:val="24"/>
    </w:rPr>
  </w:style>
  <w:style w:type="character" w:customStyle="1" w:styleId="10">
    <w:name w:val="标题 1 字符"/>
    <w:basedOn w:val="a0"/>
    <w:link w:val="1"/>
    <w:uiPriority w:val="9"/>
    <w:qFormat/>
    <w:rPr>
      <w:rFonts w:asciiTheme="minorHAnsi" w:eastAsiaTheme="minorEastAsia"/>
      <w:b/>
      <w:bCs/>
      <w:kern w:val="44"/>
      <w:sz w:val="44"/>
      <w:szCs w:val="44"/>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12">
    <w:name w:val="样式1"/>
    <w:basedOn w:val="aff2"/>
    <w:link w:val="13"/>
    <w:qFormat/>
    <w:pPr>
      <w:spacing w:line="560" w:lineRule="exact"/>
      <w:ind w:firstLineChars="220" w:firstLine="707"/>
    </w:pPr>
  </w:style>
  <w:style w:type="character" w:customStyle="1" w:styleId="13">
    <w:name w:val="样式1 字符"/>
    <w:basedOn w:val="aff3"/>
    <w:link w:val="12"/>
    <w:qFormat/>
    <w:rPr>
      <w:b/>
      <w:bCs/>
      <w:sz w:val="32"/>
      <w:szCs w:val="32"/>
    </w:rPr>
  </w:style>
  <w:style w:type="character" w:customStyle="1" w:styleId="20">
    <w:name w:val="标题 2 字符"/>
    <w:basedOn w:val="a0"/>
    <w:link w:val="2"/>
    <w:uiPriority w:val="9"/>
    <w:qFormat/>
    <w:rPr>
      <w:rFonts w:hAnsi="方正仿宋_GBK" w:cs="方正仿宋_GBK"/>
      <w:b/>
      <w:bCs/>
      <w:sz w:val="32"/>
      <w:szCs w:val="32"/>
    </w:rPr>
  </w:style>
  <w:style w:type="character" w:customStyle="1" w:styleId="14">
    <w:name w:val="不明显强调1"/>
    <w:basedOn w:val="a0"/>
    <w:uiPriority w:val="19"/>
    <w:qFormat/>
    <w:rPr>
      <w:i/>
      <w:iCs/>
      <w:color w:val="404040" w:themeColor="text1" w:themeTint="BF"/>
    </w:rPr>
  </w:style>
  <w:style w:type="character" w:customStyle="1" w:styleId="af2">
    <w:name w:val="副标题 字符"/>
    <w:basedOn w:val="a0"/>
    <w:link w:val="af1"/>
    <w:uiPriority w:val="11"/>
    <w:qFormat/>
    <w:rPr>
      <w:rFonts w:asciiTheme="minorHAnsi" w:eastAsiaTheme="minorEastAsia"/>
      <w:b/>
      <w:bCs/>
      <w:kern w:val="28"/>
      <w:sz w:val="32"/>
      <w:szCs w:val="32"/>
    </w:rPr>
  </w:style>
  <w:style w:type="character" w:customStyle="1" w:styleId="15">
    <w:name w:val="未处理的提及1"/>
    <w:basedOn w:val="a0"/>
    <w:uiPriority w:val="99"/>
    <w:semiHidden/>
    <w:unhideWhenUsed/>
    <w:qFormat/>
    <w:rPr>
      <w:color w:val="605E5C"/>
      <w:shd w:val="clear" w:color="auto" w:fill="E1DFDD"/>
    </w:rPr>
  </w:style>
  <w:style w:type="paragraph" w:customStyle="1" w:styleId="BodyTextmt17">
    <w:name w:val="BodyText_mt_17"/>
    <w:basedOn w:val="a"/>
    <w:uiPriority w:val="1"/>
    <w:qFormat/>
    <w:pPr>
      <w:autoSpaceDE w:val="0"/>
      <w:autoSpaceDN w:val="0"/>
      <w:jc w:val="left"/>
    </w:pPr>
    <w:rPr>
      <w:rFonts w:ascii="Times New Roman" w:eastAsia="Times New Roman" w:hAnsi="Times New Roman" w:cs="Times New Roman"/>
      <w:kern w:val="0"/>
      <w:sz w:val="24"/>
      <w:szCs w:val="24"/>
      <w:lang w:eastAsia="en-US"/>
    </w:rPr>
  </w:style>
  <w:style w:type="character" w:customStyle="1" w:styleId="21">
    <w:name w:val="未处理的提及2"/>
    <w:basedOn w:val="a0"/>
    <w:uiPriority w:val="99"/>
    <w:semiHidden/>
    <w:unhideWhenUsed/>
    <w:qFormat/>
    <w:rPr>
      <w:color w:val="605E5C"/>
      <w:shd w:val="clear" w:color="auto" w:fill="E1DFDD"/>
    </w:rPr>
  </w:style>
  <w:style w:type="character" w:customStyle="1" w:styleId="af4">
    <w:name w:val="脚注文本 字符"/>
    <w:basedOn w:val="a0"/>
    <w:link w:val="af3"/>
    <w:uiPriority w:val="99"/>
    <w:qFormat/>
    <w:rPr>
      <w:rFonts w:asciiTheme="minorHAnsi" w:eastAsiaTheme="minorEastAsia"/>
      <w:sz w:val="18"/>
      <w:szCs w:val="18"/>
    </w:rPr>
  </w:style>
  <w:style w:type="character" w:customStyle="1" w:styleId="aa">
    <w:name w:val="日期 字符"/>
    <w:basedOn w:val="a0"/>
    <w:link w:val="a9"/>
    <w:uiPriority w:val="99"/>
    <w:semiHidden/>
    <w:qFormat/>
    <w:rPr>
      <w:rFonts w:asciiTheme="minorHAnsi" w:eastAsiaTheme="minorEastAsia"/>
      <w:sz w:val="21"/>
      <w:szCs w:val="22"/>
    </w:rPr>
  </w:style>
  <w:style w:type="paragraph" w:customStyle="1" w:styleId="Default">
    <w:name w:val="Default"/>
    <w:qFormat/>
    <w:pPr>
      <w:widowControl w:val="0"/>
      <w:autoSpaceDE w:val="0"/>
      <w:autoSpaceDN w:val="0"/>
      <w:adjustRightInd w:val="0"/>
    </w:pPr>
    <w:rPr>
      <w:rFonts w:ascii="Calibri" w:eastAsiaTheme="minorEastAsia" w:hAnsi="Calibri" w:cs="Calibri"/>
      <w:color w:val="000000"/>
      <w:sz w:val="24"/>
      <w:szCs w:val="24"/>
    </w:rPr>
  </w:style>
  <w:style w:type="paragraph" w:customStyle="1" w:styleId="SP5text">
    <w:name w:val="SP5 text"/>
    <w:basedOn w:val="af5"/>
    <w:link w:val="SP5textChar"/>
    <w:qFormat/>
    <w:pPr>
      <w:widowControl/>
      <w:numPr>
        <w:numId w:val="1"/>
      </w:numPr>
      <w:spacing w:before="0" w:beforeAutospacing="0" w:after="240" w:afterAutospacing="0" w:line="240" w:lineRule="auto"/>
    </w:pPr>
    <w:rPr>
      <w:rFonts w:eastAsia="Cambria" w:cs="Calibri"/>
      <w:sz w:val="22"/>
      <w:szCs w:val="22"/>
      <w:lang w:val="en-GB" w:eastAsia="en-GB"/>
    </w:rPr>
  </w:style>
  <w:style w:type="character" w:customStyle="1" w:styleId="SP5textChar">
    <w:name w:val="SP5 text Char"/>
    <w:basedOn w:val="a0"/>
    <w:link w:val="SP5text"/>
    <w:qFormat/>
    <w:rPr>
      <w:rFonts w:ascii="Calibri" w:eastAsia="Cambria" w:hAnsi="Calibri" w:cs="Calibri"/>
      <w:sz w:val="22"/>
      <w:szCs w:val="22"/>
      <w:lang w:val="en-GB" w:eastAsia="en-GB"/>
    </w:rPr>
  </w:style>
  <w:style w:type="paragraph" w:customStyle="1" w:styleId="SP5Bullet">
    <w:name w:val="SP5 Bullet"/>
    <w:basedOn w:val="afe"/>
    <w:link w:val="SP5BulletChar"/>
    <w:qFormat/>
    <w:pPr>
      <w:widowControl/>
      <w:numPr>
        <w:numId w:val="2"/>
      </w:numPr>
      <w:autoSpaceDE w:val="0"/>
      <w:autoSpaceDN w:val="0"/>
      <w:adjustRightInd w:val="0"/>
      <w:ind w:firstLineChars="0" w:firstLine="0"/>
      <w:contextualSpacing/>
      <w:jc w:val="left"/>
    </w:pPr>
    <w:rPr>
      <w:rFonts w:ascii="Cambria" w:eastAsia="HelveticaNeueLTPro-Lt" w:hAnsi="Cambria" w:cs="Georgia"/>
      <w:color w:val="000000"/>
      <w:kern w:val="0"/>
      <w:sz w:val="20"/>
      <w:szCs w:val="20"/>
      <w:lang w:val="en-GB" w:eastAsia="en-GB"/>
    </w:rPr>
  </w:style>
  <w:style w:type="character" w:customStyle="1" w:styleId="SP5BulletChar">
    <w:name w:val="SP5 Bullet Char"/>
    <w:basedOn w:val="a0"/>
    <w:link w:val="SP5Bullet"/>
    <w:qFormat/>
    <w:rPr>
      <w:rFonts w:ascii="Cambria" w:eastAsia="HelveticaNeueLTPro-Lt" w:hAnsi="Cambria" w:cs="Georgia"/>
      <w:color w:val="000000"/>
      <w:lang w:val="en-GB" w:eastAsia="en-GB"/>
    </w:rPr>
  </w:style>
  <w:style w:type="paragraph" w:customStyle="1" w:styleId="SP5Quote">
    <w:name w:val="SP5 Quote"/>
    <w:basedOn w:val="a"/>
    <w:link w:val="SP5QuoteChar"/>
    <w:qFormat/>
    <w:pPr>
      <w:widowControl/>
      <w:spacing w:after="240"/>
      <w:ind w:left="426"/>
      <w:jc w:val="left"/>
    </w:pPr>
    <w:rPr>
      <w:rFonts w:ascii="Cambria" w:eastAsia="Cambria" w:hAnsi="Cambria" w:cs="Cambria"/>
      <w:i/>
      <w:iCs/>
      <w:color w:val="000000"/>
      <w:kern w:val="0"/>
      <w:sz w:val="20"/>
      <w:szCs w:val="20"/>
      <w:lang w:val="en-GB" w:eastAsia="en-GB"/>
    </w:rPr>
  </w:style>
  <w:style w:type="character" w:customStyle="1" w:styleId="SP5QuoteChar">
    <w:name w:val="SP5 Quote Char"/>
    <w:basedOn w:val="a0"/>
    <w:link w:val="SP5Quote"/>
    <w:qFormat/>
    <w:rPr>
      <w:rFonts w:ascii="Cambria" w:eastAsia="Cambria" w:hAnsi="Cambria" w:cs="Cambria"/>
      <w:i/>
      <w:iCs/>
      <w:color w:val="000000"/>
      <w:kern w:val="0"/>
      <w:sz w:val="20"/>
      <w:szCs w:val="20"/>
      <w:lang w:val="en-GB" w:eastAsia="en-GB"/>
    </w:rPr>
  </w:style>
  <w:style w:type="paragraph" w:customStyle="1" w:styleId="SPFootnote">
    <w:name w:val="SP Footnote"/>
    <w:basedOn w:val="SP5text"/>
    <w:link w:val="SPFootnoteChar"/>
    <w:qFormat/>
    <w:pPr>
      <w:numPr>
        <w:numId w:val="0"/>
      </w:numPr>
      <w:spacing w:after="80"/>
      <w:ind w:left="284" w:hanging="284"/>
    </w:pPr>
    <w:rPr>
      <w:sz w:val="18"/>
      <w:szCs w:val="18"/>
    </w:rPr>
  </w:style>
  <w:style w:type="character" w:customStyle="1" w:styleId="SPFootnoteChar">
    <w:name w:val="SP Footnote Char"/>
    <w:basedOn w:val="SP5textChar"/>
    <w:link w:val="SPFootnote"/>
    <w:qFormat/>
    <w:rPr>
      <w:rFonts w:ascii="Calibri" w:eastAsia="Cambria" w:hAnsi="Calibri" w:cs="Calibri"/>
      <w:kern w:val="0"/>
      <w:sz w:val="18"/>
      <w:szCs w:val="18"/>
      <w:lang w:val="en-GB" w:eastAsia="en-GB"/>
    </w:rPr>
  </w:style>
  <w:style w:type="paragraph" w:customStyle="1" w:styleId="SP5TableText">
    <w:name w:val="SP5 Table Text"/>
    <w:basedOn w:val="a"/>
    <w:link w:val="SP5TableTextChar"/>
    <w:qFormat/>
    <w:pPr>
      <w:widowControl/>
      <w:ind w:left="35"/>
      <w:contextualSpacing/>
      <w:jc w:val="left"/>
    </w:pPr>
    <w:rPr>
      <w:rFonts w:ascii="Calibri" w:eastAsia="Cambria" w:hAnsi="Calibri" w:cs="Calibri"/>
      <w:kern w:val="0"/>
      <w:sz w:val="18"/>
      <w:szCs w:val="18"/>
      <w:lang w:val="en-GB" w:eastAsia="fr-FR"/>
    </w:rPr>
  </w:style>
  <w:style w:type="character" w:customStyle="1" w:styleId="SP5TableTextChar">
    <w:name w:val="SP5 Table Text Char"/>
    <w:basedOn w:val="a0"/>
    <w:link w:val="SP5TableText"/>
    <w:qFormat/>
    <w:rPr>
      <w:rFonts w:ascii="Calibri" w:eastAsia="Cambria" w:hAnsi="Calibri" w:cs="Calibri"/>
      <w:kern w:val="0"/>
      <w:sz w:val="18"/>
      <w:szCs w:val="18"/>
      <w:lang w:val="en-GB" w:eastAsia="fr-FR"/>
    </w:rPr>
  </w:style>
  <w:style w:type="character" w:customStyle="1" w:styleId="16">
    <w:name w:val="批注文字 字符1"/>
    <w:basedOn w:val="a0"/>
    <w:uiPriority w:val="99"/>
    <w:semiHidden/>
    <w:qFormat/>
  </w:style>
  <w:style w:type="paragraph" w:customStyle="1" w:styleId="17">
    <w:name w:val="脚注文本1"/>
    <w:basedOn w:val="a"/>
    <w:next w:val="af3"/>
    <w:uiPriority w:val="99"/>
    <w:unhideWhenUsed/>
    <w:qFormat/>
    <w:pPr>
      <w:widowControl/>
    </w:pPr>
    <w:rPr>
      <w:rFonts w:ascii="Times New Roman" w:eastAsia="宋体" w:hAnsi="Times New Roman" w:cs="Times New Roman"/>
      <w:sz w:val="20"/>
      <w:szCs w:val="20"/>
    </w:rPr>
  </w:style>
  <w:style w:type="character" w:customStyle="1" w:styleId="18">
    <w:name w:val="脚注文本 字符1"/>
    <w:basedOn w:val="a0"/>
    <w:uiPriority w:val="99"/>
    <w:semiHidden/>
    <w:qFormat/>
    <w:rPr>
      <w:sz w:val="18"/>
      <w:szCs w:val="18"/>
    </w:rPr>
  </w:style>
  <w:style w:type="paragraph" w:customStyle="1" w:styleId="22">
    <w:name w:val="修订2"/>
    <w:hidden/>
    <w:uiPriority w:val="99"/>
    <w:unhideWhenUsed/>
    <w:qFormat/>
    <w:rPr>
      <w:rFonts w:asciiTheme="minorHAnsi" w:eastAsiaTheme="minorEastAsia" w:hAnsiTheme="minorHAnsi" w:cstheme="minorBidi"/>
      <w:kern w:val="2"/>
      <w:sz w:val="21"/>
      <w:szCs w:val="22"/>
    </w:rPr>
  </w:style>
  <w:style w:type="character" w:customStyle="1" w:styleId="a8">
    <w:name w:val="正文文本缩进 字符"/>
    <w:basedOn w:val="a0"/>
    <w:link w:val="a7"/>
    <w:qFormat/>
    <w:rPr>
      <w:rFonts w:asciiTheme="minorHAnsi" w:eastAsiaTheme="minorEastAsia" w:hAnsiTheme="minorHAnsi" w:cstheme="minorBidi"/>
      <w:kern w:val="2"/>
      <w:sz w:val="21"/>
      <w:szCs w:val="22"/>
    </w:rPr>
  </w:style>
  <w:style w:type="character" w:customStyle="1" w:styleId="31">
    <w:name w:val="未处理的提及3"/>
    <w:basedOn w:val="a0"/>
    <w:uiPriority w:val="99"/>
    <w:semiHidden/>
    <w:unhideWhenUsed/>
    <w:qFormat/>
    <w:rPr>
      <w:color w:val="605E5C"/>
      <w:shd w:val="clear" w:color="auto" w:fill="E1DFDD"/>
    </w:rPr>
  </w:style>
  <w:style w:type="paragraph" w:customStyle="1" w:styleId="32">
    <w:name w:val="修订3"/>
    <w:hidden/>
    <w:uiPriority w:val="99"/>
    <w:unhideWhenUsed/>
    <w:qFormat/>
    <w:rPr>
      <w:rFonts w:asciiTheme="minorHAnsi" w:eastAsiaTheme="minorEastAsia" w:hAnsiTheme="minorHAnsi" w:cstheme="minorBidi"/>
      <w:kern w:val="2"/>
      <w:sz w:val="21"/>
      <w:szCs w:val="22"/>
    </w:rPr>
  </w:style>
  <w:style w:type="paragraph" w:customStyle="1" w:styleId="4">
    <w:name w:val="修订4"/>
    <w:hidden/>
    <w:uiPriority w:val="99"/>
    <w:unhideWhenUsed/>
    <w:qFormat/>
    <w:rPr>
      <w:rFonts w:asciiTheme="minorHAnsi" w:eastAsiaTheme="minorEastAsia" w:hAnsiTheme="minorHAnsi" w:cstheme="minorBidi"/>
      <w:kern w:val="2"/>
      <w:sz w:val="21"/>
      <w:szCs w:val="22"/>
    </w:rPr>
  </w:style>
  <w:style w:type="paragraph" w:customStyle="1" w:styleId="5">
    <w:name w:val="修订5"/>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B0EEF-05C7-4A65-80A6-D50669C1D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5196</Words>
  <Characters>5976</Characters>
  <Application>Microsoft Office Word</Application>
  <DocSecurity>0</DocSecurity>
  <Lines>313</Lines>
  <Paragraphs>111</Paragraphs>
  <ScaleCrop>false</ScaleCrop>
  <Company>Microsoft</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IMC</dc:creator>
  <cp:lastModifiedBy>Ying SUN</cp:lastModifiedBy>
  <cp:revision>6</cp:revision>
  <cp:lastPrinted>2026-08-07T10:10:00Z</cp:lastPrinted>
  <dcterms:created xsi:type="dcterms:W3CDTF">2026-08-07T10:06:00Z</dcterms:created>
  <dcterms:modified xsi:type="dcterms:W3CDTF">2026-08-07T10:10:00Z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4077ae3efbdc01f77a48b1ba6cf3477e5d1556347afc55766b71a4c8942067ee</vt:lpwstr>
  </property>
  <property fmtid="{D5CDD505-2E9C-101B-9397-08002B2CF9AE}" pid="3" name="KSOProductBuildVer">
    <vt:lpwstr>2052-12.1.0.26375</vt:lpwstr>
  </property>
  <property fmtid="{D5CDD505-2E9C-101B-9397-08002B2CF9AE}" pid="4" name="ICV">
    <vt:lpwstr>979FDD5D42F040C9B0AFF59BF270CFC4_13</vt:lpwstr>
  </property>
  <property fmtid="{D5CDD505-2E9C-101B-9397-08002B2CF9AE}" pid="5" name="KSOTemplateDocerSaveRecord">
    <vt:lpwstr>eyJoZGlkIjoiOTNjOWY2M2RkNmFmMWZhY2Y3Zjc5YTJlNDQwMmEwNjQiLCJ1c2VySWQiOiIxMjQwNTk5NzY1In0=</vt:lpwstr>
  </property>
</Properties>
</file>