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F15ED" w14:textId="77777777" w:rsidR="0083415E" w:rsidRPr="00F20205" w:rsidRDefault="0083415E">
      <w:pPr>
        <w:snapToGrid w:val="0"/>
        <w:spacing w:afterLines="50" w:after="156"/>
        <w:jc w:val="center"/>
        <w:outlineLvl w:val="0"/>
        <w:rPr>
          <w:rFonts w:ascii="Times New Roman" w:eastAsia="方正黑体_GBK" w:hAnsi="Times New Roman" w:cs="Times New Roman"/>
          <w:b/>
          <w:bCs/>
          <w:sz w:val="28"/>
          <w:szCs w:val="28"/>
        </w:rPr>
      </w:pPr>
    </w:p>
    <w:p w14:paraId="3DEEED64" w14:textId="32D23E6F" w:rsidR="00B1748B" w:rsidRPr="00F20205" w:rsidRDefault="00B95CDB" w:rsidP="00B1748B">
      <w:pPr>
        <w:snapToGrid w:val="0"/>
        <w:spacing w:afterLines="50" w:after="156"/>
        <w:jc w:val="center"/>
        <w:outlineLvl w:val="0"/>
        <w:rPr>
          <w:rFonts w:ascii="Times New Roman" w:eastAsia="方正黑体_GBK" w:hAnsi="Times New Roman" w:cs="Times New Roman"/>
          <w:b/>
          <w:bCs/>
          <w:sz w:val="28"/>
          <w:szCs w:val="28"/>
        </w:rPr>
      </w:pPr>
      <w:r w:rsidRPr="00F20205">
        <w:rPr>
          <w:rFonts w:ascii="Times New Roman" w:eastAsia="方正黑体_GBK" w:hAnsi="Times New Roman" w:cs="Times New Roman"/>
          <w:b/>
          <w:bCs/>
          <w:sz w:val="28"/>
          <w:szCs w:val="28"/>
        </w:rPr>
        <w:t xml:space="preserve">Agenda Item </w:t>
      </w:r>
      <w:r w:rsidR="008E6A0B" w:rsidRPr="00F20205">
        <w:rPr>
          <w:rFonts w:ascii="Times New Roman" w:eastAsia="方正黑体_GBK" w:hAnsi="Times New Roman" w:cs="Times New Roman" w:hint="eastAsia"/>
          <w:b/>
          <w:bCs/>
          <w:sz w:val="28"/>
          <w:szCs w:val="28"/>
        </w:rPr>
        <w:t>8</w:t>
      </w:r>
    </w:p>
    <w:p w14:paraId="1215E129" w14:textId="77777777" w:rsidR="00B1748B" w:rsidRPr="00F20205" w:rsidRDefault="00B1748B" w:rsidP="00B1748B">
      <w:pPr>
        <w:snapToGrid w:val="0"/>
        <w:spacing w:afterLines="50" w:after="156"/>
        <w:jc w:val="center"/>
        <w:outlineLvl w:val="0"/>
        <w:rPr>
          <w:rFonts w:ascii="Times New Roman" w:eastAsia="方正黑体_GBK" w:hAnsi="Times New Roman" w:cs="Times New Roman"/>
          <w:b/>
          <w:bCs/>
          <w:sz w:val="24"/>
          <w:szCs w:val="24"/>
        </w:rPr>
      </w:pPr>
    </w:p>
    <w:p w14:paraId="4FCFF341" w14:textId="44415255" w:rsidR="00B95CDB" w:rsidRPr="00F20205" w:rsidRDefault="00954444" w:rsidP="009B095C">
      <w:pPr>
        <w:snapToGrid w:val="0"/>
        <w:jc w:val="center"/>
        <w:outlineLvl w:val="0"/>
        <w:rPr>
          <w:rFonts w:ascii="Times New Roman" w:eastAsia="方正黑体_GBK" w:hAnsi="Times New Roman" w:cs="Times New Roman"/>
          <w:b/>
          <w:bCs/>
          <w:sz w:val="24"/>
          <w:szCs w:val="24"/>
        </w:rPr>
      </w:pPr>
      <w:r w:rsidRPr="00F20205">
        <w:rPr>
          <w:rFonts w:ascii="Times New Roman" w:eastAsia="方正黑体_GBK" w:hAnsi="Times New Roman" w:cs="Times New Roman"/>
          <w:b/>
          <w:bCs/>
          <w:sz w:val="24"/>
          <w:szCs w:val="24"/>
        </w:rPr>
        <w:t>Report of the Director General</w:t>
      </w:r>
    </w:p>
    <w:p w14:paraId="5EF96A98" w14:textId="77777777" w:rsidR="009B095C" w:rsidRPr="00F20205" w:rsidRDefault="009B095C" w:rsidP="009B095C">
      <w:pPr>
        <w:snapToGrid w:val="0"/>
        <w:jc w:val="center"/>
        <w:outlineLvl w:val="0"/>
        <w:rPr>
          <w:rFonts w:ascii="Times New Roman" w:eastAsia="方正黑体_GBK" w:hAnsi="Times New Roman" w:cs="Times New Roman"/>
          <w:b/>
          <w:bCs/>
          <w:sz w:val="24"/>
          <w:szCs w:val="24"/>
          <w:lang w:val="en-US"/>
        </w:rPr>
      </w:pPr>
    </w:p>
    <w:tbl>
      <w:tblPr>
        <w:tblStyle w:val="ab"/>
        <w:tblW w:w="0" w:type="auto"/>
        <w:tblLook w:val="04A0" w:firstRow="1" w:lastRow="0" w:firstColumn="1" w:lastColumn="0" w:noHBand="0" w:noVBand="1"/>
      </w:tblPr>
      <w:tblGrid>
        <w:gridCol w:w="8834"/>
      </w:tblGrid>
      <w:tr w:rsidR="00B95CDB" w:rsidRPr="00F20205" w14:paraId="6F5DD22B" w14:textId="77777777" w:rsidTr="00580ABD">
        <w:tc>
          <w:tcPr>
            <w:tcW w:w="8834" w:type="dxa"/>
          </w:tcPr>
          <w:p w14:paraId="77B3EF9C" w14:textId="1B94CDDE" w:rsidR="00B95CDB" w:rsidRPr="00F20205" w:rsidRDefault="00B95CDB" w:rsidP="00580ABD">
            <w:pPr>
              <w:pStyle w:val="ad"/>
              <w:snapToGrid w:val="0"/>
              <w:spacing w:afterLines="50" w:after="156"/>
              <w:rPr>
                <w:rFonts w:ascii="Times New Roman"/>
                <w:sz w:val="24"/>
                <w:szCs w:val="24"/>
              </w:rPr>
            </w:pPr>
            <w:r w:rsidRPr="00F20205">
              <w:rPr>
                <w:rFonts w:ascii="Times New Roman"/>
                <w:sz w:val="24"/>
                <w:szCs w:val="24"/>
              </w:rPr>
              <w:t xml:space="preserve">The </w:t>
            </w:r>
            <w:r w:rsidR="00B1748B" w:rsidRPr="00F20205">
              <w:rPr>
                <w:rFonts w:ascii="Times New Roman" w:hint="eastAsia"/>
                <w:sz w:val="24"/>
                <w:szCs w:val="24"/>
              </w:rPr>
              <w:t>Council</w:t>
            </w:r>
            <w:r w:rsidRPr="00F20205">
              <w:rPr>
                <w:rFonts w:ascii="Times New Roman"/>
                <w:sz w:val="24"/>
                <w:szCs w:val="24"/>
              </w:rPr>
              <w:t xml:space="preserve"> is invited to:</w:t>
            </w:r>
          </w:p>
          <w:p w14:paraId="7ED292FC" w14:textId="5BF6F1BE" w:rsidR="00B95CDB" w:rsidRPr="00F20205" w:rsidRDefault="00954444" w:rsidP="00B1748B">
            <w:pPr>
              <w:pStyle w:val="ad"/>
              <w:numPr>
                <w:ilvl w:val="0"/>
                <w:numId w:val="37"/>
              </w:numPr>
              <w:snapToGrid w:val="0"/>
              <w:spacing w:afterLines="50" w:after="156"/>
              <w:jc w:val="left"/>
              <w:rPr>
                <w:rFonts w:ascii="Times New Roman"/>
                <w:b w:val="0"/>
                <w:bCs w:val="0"/>
                <w:sz w:val="24"/>
                <w:szCs w:val="24"/>
              </w:rPr>
            </w:pPr>
            <w:r w:rsidRPr="00F20205">
              <w:rPr>
                <w:rFonts w:ascii="Times New Roman"/>
                <w:b w:val="0"/>
                <w:bCs w:val="0"/>
                <w:sz w:val="24"/>
                <w:szCs w:val="24"/>
              </w:rPr>
              <w:t>Take note</w:t>
            </w:r>
            <w:r w:rsidR="009B617D">
              <w:rPr>
                <w:rFonts w:ascii="Times New Roman" w:hint="eastAsia"/>
                <w:b w:val="0"/>
                <w:bCs w:val="0"/>
                <w:sz w:val="24"/>
                <w:szCs w:val="24"/>
              </w:rPr>
              <w:t xml:space="preserve"> of</w:t>
            </w:r>
            <w:r w:rsidRPr="00F20205">
              <w:rPr>
                <w:rFonts w:ascii="Times New Roman"/>
                <w:b w:val="0"/>
                <w:bCs w:val="0"/>
                <w:sz w:val="24"/>
                <w:szCs w:val="24"/>
              </w:rPr>
              <w:t xml:space="preserve"> the </w:t>
            </w:r>
            <w:r w:rsidR="001406F9" w:rsidRPr="00F20205">
              <w:rPr>
                <w:rFonts w:ascii="Times New Roman" w:hint="eastAsia"/>
                <w:b w:val="0"/>
                <w:bCs w:val="0"/>
                <w:sz w:val="24"/>
                <w:szCs w:val="24"/>
              </w:rPr>
              <w:t>present</w:t>
            </w:r>
            <w:r w:rsidR="001406F9" w:rsidRPr="00F20205">
              <w:rPr>
                <w:rFonts w:ascii="Times New Roman"/>
                <w:b w:val="0"/>
                <w:bCs w:val="0"/>
                <w:sz w:val="24"/>
                <w:szCs w:val="24"/>
                <w:lang w:val="en-US"/>
              </w:rPr>
              <w:t xml:space="preserve"> </w:t>
            </w:r>
            <w:r w:rsidR="001406F9" w:rsidRPr="00F20205">
              <w:rPr>
                <w:rFonts w:ascii="Times New Roman"/>
                <w:b w:val="0"/>
                <w:bCs w:val="0"/>
                <w:sz w:val="24"/>
                <w:szCs w:val="24"/>
              </w:rPr>
              <w:t>r</w:t>
            </w:r>
            <w:r w:rsidRPr="00F20205">
              <w:rPr>
                <w:rFonts w:ascii="Times New Roman"/>
                <w:b w:val="0"/>
                <w:bCs w:val="0"/>
                <w:sz w:val="24"/>
                <w:szCs w:val="24"/>
              </w:rPr>
              <w:t>eport of the Director General.</w:t>
            </w:r>
          </w:p>
        </w:tc>
      </w:tr>
    </w:tbl>
    <w:p w14:paraId="7D54A8F0" w14:textId="77777777" w:rsidR="00B95CDB" w:rsidRPr="00F20205" w:rsidRDefault="00B95CDB" w:rsidP="00B95CDB">
      <w:pPr>
        <w:pStyle w:val="ad"/>
        <w:snapToGrid w:val="0"/>
        <w:spacing w:afterLines="50" w:after="156"/>
        <w:rPr>
          <w:rFonts w:ascii="Times New Roman" w:hAnsi="Times New Roman" w:cs="Times New Roman"/>
          <w:b w:val="0"/>
          <w:bCs w:val="0"/>
          <w:sz w:val="24"/>
          <w:szCs w:val="24"/>
        </w:rPr>
      </w:pPr>
    </w:p>
    <w:p w14:paraId="33E1FFFE" w14:textId="77777777" w:rsidR="00B95CDB" w:rsidRPr="00F20205" w:rsidRDefault="00B95CDB" w:rsidP="008E06C8">
      <w:pPr>
        <w:snapToGrid w:val="0"/>
        <w:spacing w:afterLines="50" w:after="156"/>
        <w:jc w:val="left"/>
        <w:outlineLvl w:val="0"/>
        <w:rPr>
          <w:rFonts w:ascii="Times New Roman" w:eastAsia="方正仿宋_GBK" w:hAnsi="Times New Roman" w:cs="Times New Roman"/>
          <w:b/>
          <w:bCs/>
          <w:sz w:val="24"/>
          <w:szCs w:val="24"/>
        </w:rPr>
      </w:pPr>
      <w:r w:rsidRPr="00F20205">
        <w:rPr>
          <w:rFonts w:ascii="Times New Roman" w:eastAsia="方正仿宋_GBK" w:hAnsi="Times New Roman" w:cs="Times New Roman"/>
          <w:b/>
          <w:bCs/>
          <w:sz w:val="24"/>
          <w:szCs w:val="24"/>
        </w:rPr>
        <w:t xml:space="preserve">Note </w:t>
      </w:r>
    </w:p>
    <w:p w14:paraId="0026700B" w14:textId="7D95D561" w:rsidR="00B95CDB" w:rsidRPr="00F20205" w:rsidRDefault="00954444" w:rsidP="00FA50F4">
      <w:pPr>
        <w:numPr>
          <w:ilvl w:val="0"/>
          <w:numId w:val="2"/>
        </w:numPr>
        <w:snapToGrid w:val="0"/>
        <w:spacing w:afterLines="50" w:after="156"/>
        <w:jc w:val="left"/>
        <w:outlineLvl w:val="0"/>
        <w:rPr>
          <w:rFonts w:ascii="Times New Roman" w:hAnsi="Times New Roman" w:cs="Times New Roman"/>
          <w:sz w:val="24"/>
          <w:szCs w:val="24"/>
        </w:rPr>
      </w:pPr>
      <w:r w:rsidRPr="00F20205">
        <w:rPr>
          <w:rFonts w:ascii="Times New Roman" w:hAnsi="Times New Roman" w:cs="Times New Roman"/>
          <w:sz w:val="24"/>
          <w:szCs w:val="24"/>
        </w:rPr>
        <w:t xml:space="preserve">In 2022, the 14th </w:t>
      </w:r>
      <w:r w:rsidR="00FA50F4" w:rsidRPr="00F20205">
        <w:rPr>
          <w:rFonts w:ascii="Times New Roman" w:hAnsi="Times New Roman" w:cs="Times New Roman"/>
          <w:sz w:val="24"/>
          <w:szCs w:val="24"/>
        </w:rPr>
        <w:t>m</w:t>
      </w:r>
      <w:r w:rsidRPr="00F20205">
        <w:rPr>
          <w:rFonts w:ascii="Times New Roman" w:hAnsi="Times New Roman" w:cs="Times New Roman"/>
          <w:sz w:val="24"/>
          <w:szCs w:val="24"/>
        </w:rPr>
        <w:t>eeting of the Conference of the Contracting Parties to the Convention</w:t>
      </w:r>
      <w:r w:rsidR="009E4FF0" w:rsidRPr="00F20205">
        <w:rPr>
          <w:rFonts w:ascii="Times New Roman" w:hAnsi="Times New Roman" w:cs="Times New Roman"/>
          <w:sz w:val="24"/>
          <w:szCs w:val="24"/>
        </w:rPr>
        <w:t xml:space="preserve"> on</w:t>
      </w:r>
      <w:r w:rsidR="009E4FF0" w:rsidRPr="00F20205">
        <w:rPr>
          <w:rFonts w:ascii="Times New Roman" w:hAnsi="Times New Roman" w:cs="Times New Roman"/>
          <w:sz w:val="24"/>
          <w:szCs w:val="24"/>
          <w:lang w:val="en-US"/>
        </w:rPr>
        <w:t xml:space="preserve"> Wetlands (COP14)</w:t>
      </w:r>
      <w:r w:rsidRPr="00F20205">
        <w:rPr>
          <w:rFonts w:ascii="Times New Roman" w:hAnsi="Times New Roman" w:cs="Times New Roman"/>
          <w:sz w:val="24"/>
          <w:szCs w:val="24"/>
        </w:rPr>
        <w:t xml:space="preserve"> </w:t>
      </w:r>
      <w:r w:rsidR="00FA50F4" w:rsidRPr="00F20205">
        <w:rPr>
          <w:rFonts w:ascii="Times New Roman" w:hAnsi="Times New Roman" w:cs="Times New Roman"/>
          <w:sz w:val="24"/>
          <w:szCs w:val="24"/>
        </w:rPr>
        <w:t>endorsed</w:t>
      </w:r>
      <w:r w:rsidRPr="00F20205">
        <w:rPr>
          <w:rFonts w:ascii="Times New Roman" w:hAnsi="Times New Roman" w:cs="Times New Roman"/>
          <w:sz w:val="24"/>
          <w:szCs w:val="24"/>
        </w:rPr>
        <w:t xml:space="preserve"> Resolution XIV.19, welcoming the proposal by China, together with Cambodia and Madagascar, to establish the I</w:t>
      </w:r>
      <w:r w:rsidR="00FA50F4" w:rsidRPr="00F20205">
        <w:rPr>
          <w:rFonts w:ascii="Times New Roman" w:hAnsi="Times New Roman" w:cs="Times New Roman"/>
          <w:sz w:val="24"/>
          <w:szCs w:val="24"/>
        </w:rPr>
        <w:t xml:space="preserve">nternational </w:t>
      </w:r>
      <w:r w:rsidRPr="00F20205">
        <w:rPr>
          <w:rFonts w:ascii="Times New Roman" w:hAnsi="Times New Roman" w:cs="Times New Roman"/>
          <w:sz w:val="24"/>
          <w:szCs w:val="24"/>
        </w:rPr>
        <w:t>M</w:t>
      </w:r>
      <w:r w:rsidR="00FA50F4" w:rsidRPr="00F20205">
        <w:rPr>
          <w:rFonts w:ascii="Times New Roman" w:hAnsi="Times New Roman" w:cs="Times New Roman"/>
          <w:sz w:val="24"/>
          <w:szCs w:val="24"/>
        </w:rPr>
        <w:t xml:space="preserve">angrove </w:t>
      </w:r>
      <w:proofErr w:type="spellStart"/>
      <w:r w:rsidRPr="00F20205">
        <w:rPr>
          <w:rFonts w:ascii="Times New Roman" w:hAnsi="Times New Roman" w:cs="Times New Roman"/>
          <w:sz w:val="24"/>
          <w:szCs w:val="24"/>
        </w:rPr>
        <w:t>C</w:t>
      </w:r>
      <w:r w:rsidR="00FA50F4" w:rsidRPr="00F20205">
        <w:rPr>
          <w:rFonts w:ascii="Times New Roman" w:hAnsi="Times New Roman" w:cs="Times New Roman"/>
          <w:sz w:val="24"/>
          <w:szCs w:val="24"/>
        </w:rPr>
        <w:t>enter</w:t>
      </w:r>
      <w:proofErr w:type="spellEnd"/>
      <w:r w:rsidRPr="00F20205">
        <w:rPr>
          <w:rFonts w:ascii="Times New Roman" w:hAnsi="Times New Roman" w:cs="Times New Roman"/>
          <w:sz w:val="24"/>
          <w:szCs w:val="24"/>
        </w:rPr>
        <w:t xml:space="preserve"> in Shenzhen. In 2023, the 62nd </w:t>
      </w:r>
      <w:r w:rsidR="00FA50F4" w:rsidRPr="00F20205">
        <w:rPr>
          <w:rFonts w:ascii="Times New Roman" w:hAnsi="Times New Roman" w:cs="Times New Roman" w:hint="eastAsia"/>
          <w:sz w:val="24"/>
          <w:szCs w:val="24"/>
        </w:rPr>
        <w:t>m</w:t>
      </w:r>
      <w:r w:rsidRPr="00F20205">
        <w:rPr>
          <w:rFonts w:ascii="Times New Roman" w:hAnsi="Times New Roman" w:cs="Times New Roman"/>
          <w:sz w:val="24"/>
          <w:szCs w:val="24"/>
        </w:rPr>
        <w:t>eeting of the Standing Committee adopted Decision SC62-22, approving the IMC as a Ramsar Regional Initiative</w:t>
      </w:r>
      <w:r w:rsidR="00E65C2D" w:rsidRPr="00F20205">
        <w:rPr>
          <w:rFonts w:ascii="Times New Roman" w:hAnsi="Times New Roman" w:cs="Times New Roman" w:hint="eastAsia"/>
          <w:sz w:val="24"/>
          <w:szCs w:val="24"/>
        </w:rPr>
        <w:t xml:space="preserve"> (RRI)</w:t>
      </w:r>
      <w:r w:rsidRPr="00F20205">
        <w:rPr>
          <w:rFonts w:ascii="Times New Roman" w:hAnsi="Times New Roman" w:cs="Times New Roman"/>
          <w:sz w:val="24"/>
          <w:szCs w:val="24"/>
        </w:rPr>
        <w:t xml:space="preserve">. </w:t>
      </w:r>
      <w:r w:rsidRPr="00B30758">
        <w:rPr>
          <w:rFonts w:ascii="Times New Roman" w:hAnsi="Times New Roman" w:cs="Times New Roman"/>
          <w:sz w:val="24"/>
          <w:szCs w:val="24"/>
        </w:rPr>
        <w:t xml:space="preserve">Since then, </w:t>
      </w:r>
      <w:r w:rsidR="00075613" w:rsidRPr="00AB414F">
        <w:rPr>
          <w:rFonts w:ascii="Times New Roman" w:hAnsi="Times New Roman" w:cs="Times New Roman"/>
          <w:sz w:val="24"/>
          <w:szCs w:val="24"/>
        </w:rPr>
        <w:t>t</w:t>
      </w:r>
      <w:r w:rsidR="00E57817" w:rsidRPr="00B30758">
        <w:rPr>
          <w:rFonts w:ascii="Times New Roman" w:hAnsi="Times New Roman" w:cs="Times New Roman"/>
          <w:sz w:val="24"/>
          <w:szCs w:val="24"/>
        </w:rPr>
        <w:t>hrough</w:t>
      </w:r>
      <w:r w:rsidRPr="00B30758">
        <w:rPr>
          <w:rFonts w:ascii="Times New Roman" w:hAnsi="Times New Roman" w:cs="Times New Roman"/>
          <w:sz w:val="24"/>
          <w:szCs w:val="24"/>
        </w:rPr>
        <w:t xml:space="preserve"> communication and consultation with the 27 countries of the “Friends of the I</w:t>
      </w:r>
      <w:r w:rsidR="00FA50F4" w:rsidRPr="00B30758">
        <w:rPr>
          <w:rFonts w:ascii="Times New Roman" w:hAnsi="Times New Roman" w:cs="Times New Roman"/>
          <w:sz w:val="24"/>
          <w:szCs w:val="24"/>
        </w:rPr>
        <w:t>MC</w:t>
      </w:r>
      <w:r w:rsidRPr="00B30758">
        <w:rPr>
          <w:rFonts w:ascii="Times New Roman" w:hAnsi="Times New Roman" w:cs="Times New Roman"/>
          <w:sz w:val="24"/>
          <w:szCs w:val="24"/>
        </w:rPr>
        <w:t xml:space="preserve">” group, </w:t>
      </w:r>
      <w:r w:rsidR="00E57817" w:rsidRPr="00B30758">
        <w:rPr>
          <w:rFonts w:ascii="Times New Roman" w:hAnsi="Times New Roman" w:cs="Times New Roman"/>
          <w:sz w:val="24"/>
          <w:szCs w:val="24"/>
        </w:rPr>
        <w:t xml:space="preserve">China helped </w:t>
      </w:r>
      <w:r w:rsidRPr="00B30758">
        <w:rPr>
          <w:rFonts w:ascii="Times New Roman" w:hAnsi="Times New Roman" w:cs="Times New Roman"/>
          <w:sz w:val="24"/>
          <w:szCs w:val="24"/>
        </w:rPr>
        <w:t>build consensus</w:t>
      </w:r>
      <w:r w:rsidR="00FA50F4" w:rsidRPr="00B30758">
        <w:rPr>
          <w:rFonts w:ascii="Times New Roman" w:hAnsi="Times New Roman" w:cs="Times New Roman"/>
          <w:sz w:val="24"/>
          <w:szCs w:val="24"/>
        </w:rPr>
        <w:t xml:space="preserve"> on </w:t>
      </w:r>
      <w:r w:rsidR="00E57817" w:rsidRPr="00B30758">
        <w:rPr>
          <w:rFonts w:ascii="Times New Roman" w:hAnsi="Times New Roman" w:cs="Times New Roman"/>
          <w:sz w:val="24"/>
          <w:szCs w:val="24"/>
        </w:rPr>
        <w:t>the establishment of the IMC</w:t>
      </w:r>
      <w:r w:rsidRPr="00B30758">
        <w:rPr>
          <w:rFonts w:ascii="Times New Roman" w:hAnsi="Times New Roman" w:cs="Times New Roman"/>
          <w:sz w:val="24"/>
          <w:szCs w:val="24"/>
        </w:rPr>
        <w:t xml:space="preserve"> and </w:t>
      </w:r>
      <w:r w:rsidR="00E57817" w:rsidRPr="00B30758">
        <w:rPr>
          <w:rFonts w:ascii="Times New Roman" w:hAnsi="Times New Roman" w:cs="Times New Roman"/>
          <w:sz w:val="24"/>
          <w:szCs w:val="24"/>
        </w:rPr>
        <w:t xml:space="preserve">advanced </w:t>
      </w:r>
      <w:r w:rsidRPr="00B30758">
        <w:rPr>
          <w:rFonts w:ascii="Times New Roman" w:hAnsi="Times New Roman" w:cs="Times New Roman"/>
          <w:sz w:val="24"/>
          <w:szCs w:val="24"/>
        </w:rPr>
        <w:t>the signing ceremony of the Establishment Agreement of the IMC</w:t>
      </w:r>
      <w:r w:rsidR="00E57817" w:rsidRPr="00B30758">
        <w:rPr>
          <w:rFonts w:ascii="Times New Roman" w:hAnsi="Times New Roman" w:cs="Times New Roman"/>
          <w:sz w:val="24"/>
          <w:szCs w:val="24"/>
        </w:rPr>
        <w:t>.</w:t>
      </w:r>
      <w:r w:rsidRPr="00F20205">
        <w:rPr>
          <w:rFonts w:ascii="Times New Roman" w:hAnsi="Times New Roman" w:cs="Times New Roman"/>
          <w:sz w:val="24"/>
          <w:szCs w:val="24"/>
        </w:rPr>
        <w:t xml:space="preserve"> </w:t>
      </w:r>
      <w:r w:rsidR="00E57817" w:rsidRPr="00F20205">
        <w:rPr>
          <w:rFonts w:ascii="Times New Roman" w:hAnsi="Times New Roman" w:cs="Times New Roman"/>
          <w:sz w:val="24"/>
          <w:szCs w:val="24"/>
        </w:rPr>
        <w:t xml:space="preserve">The signing ceremony </w:t>
      </w:r>
      <w:r w:rsidRPr="00F20205">
        <w:rPr>
          <w:rFonts w:ascii="Times New Roman" w:hAnsi="Times New Roman" w:cs="Times New Roman"/>
          <w:sz w:val="24"/>
          <w:szCs w:val="24"/>
        </w:rPr>
        <w:t>was held in Shenzhen</w:t>
      </w:r>
      <w:r w:rsidRPr="00F20205">
        <w:rPr>
          <w:rFonts w:ascii="Times New Roman" w:hAnsi="Times New Roman" w:cs="Times New Roman"/>
          <w:sz w:val="24"/>
          <w:szCs w:val="24"/>
          <w:lang w:val="en-US"/>
        </w:rPr>
        <w:t>, C</w:t>
      </w:r>
      <w:r w:rsidRPr="00F20205">
        <w:rPr>
          <w:rFonts w:ascii="Times New Roman" w:hAnsi="Times New Roman" w:cs="Times New Roman" w:hint="eastAsia"/>
          <w:sz w:val="24"/>
          <w:szCs w:val="24"/>
          <w:lang w:val="en-US"/>
        </w:rPr>
        <w:t>hina</w:t>
      </w:r>
      <w:r w:rsidRPr="00F20205">
        <w:rPr>
          <w:rFonts w:ascii="Times New Roman" w:hAnsi="Times New Roman" w:cs="Times New Roman"/>
          <w:sz w:val="24"/>
          <w:szCs w:val="24"/>
        </w:rPr>
        <w:t xml:space="preserve"> on 6 November 2024, where representatives from 18 countries </w:t>
      </w:r>
      <w:r w:rsidR="00E57817" w:rsidRPr="00F20205">
        <w:rPr>
          <w:rFonts w:ascii="Times New Roman" w:hAnsi="Times New Roman" w:cs="Times New Roman"/>
          <w:sz w:val="24"/>
          <w:szCs w:val="24"/>
        </w:rPr>
        <w:t xml:space="preserve">jointly </w:t>
      </w:r>
      <w:r w:rsidRPr="00F20205">
        <w:rPr>
          <w:rFonts w:ascii="Times New Roman" w:hAnsi="Times New Roman" w:cs="Times New Roman"/>
          <w:sz w:val="24"/>
          <w:szCs w:val="24"/>
        </w:rPr>
        <w:t xml:space="preserve">signed the Agreement. Pursuant to paragraph 1 of Article XIII of the Establishment Agreement, the Host Country is </w:t>
      </w:r>
      <w:r w:rsidRPr="00F20205">
        <w:rPr>
          <w:rFonts w:ascii="Times New Roman" w:hAnsi="Times New Roman" w:cs="Times New Roman" w:hint="eastAsia"/>
          <w:sz w:val="24"/>
          <w:szCs w:val="24"/>
        </w:rPr>
        <w:t>invited</w:t>
      </w:r>
      <w:r w:rsidRPr="00F20205">
        <w:rPr>
          <w:rFonts w:ascii="Times New Roman" w:hAnsi="Times New Roman" w:cs="Times New Roman"/>
          <w:sz w:val="24"/>
          <w:szCs w:val="24"/>
        </w:rPr>
        <w:t xml:space="preserve"> to establish an Interim Secretariat</w:t>
      </w:r>
      <w:r w:rsidR="00B9733D" w:rsidRPr="00F20205">
        <w:rPr>
          <w:rFonts w:ascii="Times New Roman" w:hAnsi="Times New Roman" w:cs="Times New Roman"/>
          <w:sz w:val="24"/>
          <w:szCs w:val="24"/>
        </w:rPr>
        <w:t>. The Interim Secretariat shall, prior to the formal entry into force of this Agreement, undertake all</w:t>
      </w:r>
      <w:r w:rsidRPr="00F20205">
        <w:rPr>
          <w:rFonts w:ascii="Times New Roman" w:hAnsi="Times New Roman" w:cs="Times New Roman"/>
          <w:sz w:val="24"/>
          <w:szCs w:val="24"/>
        </w:rPr>
        <w:t xml:space="preserve"> functions of the Secretariat of the </w:t>
      </w:r>
      <w:r w:rsidR="00B9733D" w:rsidRPr="00F20205">
        <w:rPr>
          <w:rFonts w:ascii="Times New Roman" w:hAnsi="Times New Roman" w:cs="Times New Roman"/>
          <w:sz w:val="24"/>
          <w:szCs w:val="24"/>
        </w:rPr>
        <w:t>IMC</w:t>
      </w:r>
      <w:r w:rsidRPr="00F20205">
        <w:rPr>
          <w:rFonts w:ascii="Times New Roman" w:hAnsi="Times New Roman" w:cs="Times New Roman"/>
          <w:sz w:val="24"/>
          <w:szCs w:val="24"/>
        </w:rPr>
        <w:t xml:space="preserve">. On 20 December 2024, the Interim Secretariat was </w:t>
      </w:r>
      <w:r w:rsidR="003A7BF1">
        <w:rPr>
          <w:rFonts w:ascii="Times New Roman" w:hAnsi="Times New Roman" w:cs="Times New Roman" w:hint="eastAsia"/>
          <w:sz w:val="24"/>
          <w:szCs w:val="24"/>
        </w:rPr>
        <w:t xml:space="preserve">set up </w:t>
      </w:r>
      <w:r w:rsidRPr="00F20205">
        <w:rPr>
          <w:rFonts w:ascii="Times New Roman" w:hAnsi="Times New Roman" w:cs="Times New Roman"/>
          <w:sz w:val="24"/>
          <w:szCs w:val="24"/>
        </w:rPr>
        <w:t>in Shenzhen.</w:t>
      </w:r>
    </w:p>
    <w:p w14:paraId="3993DB49" w14:textId="174A06C3" w:rsidR="00A108ED" w:rsidRPr="00F20205" w:rsidRDefault="00A108ED" w:rsidP="00401379">
      <w:pPr>
        <w:numPr>
          <w:ilvl w:val="0"/>
          <w:numId w:val="2"/>
        </w:numPr>
        <w:snapToGrid w:val="0"/>
        <w:spacing w:afterLines="50" w:after="156"/>
        <w:jc w:val="left"/>
        <w:outlineLvl w:val="0"/>
        <w:rPr>
          <w:rFonts w:ascii="Times New Roman" w:hAnsi="Times New Roman" w:cs="Times New Roman"/>
          <w:sz w:val="24"/>
          <w:szCs w:val="24"/>
        </w:rPr>
      </w:pPr>
      <w:r w:rsidRPr="00F20205">
        <w:rPr>
          <w:rFonts w:ascii="Times New Roman" w:hAnsi="Times New Roman" w:cs="Times New Roman"/>
          <w:sz w:val="24"/>
          <w:szCs w:val="24"/>
        </w:rPr>
        <w:t xml:space="preserve">Pursuant to paragraph 4 of Article VII of the Establishment Agreement, the Director General, with the assistance and support from its staff, shall be responsible </w:t>
      </w:r>
      <w:r w:rsidRPr="00F20205">
        <w:rPr>
          <w:rFonts w:ascii="Times New Roman" w:hAnsi="Times New Roman" w:cs="Times New Roman"/>
          <w:i/>
          <w:iCs/>
          <w:sz w:val="24"/>
          <w:szCs w:val="24"/>
        </w:rPr>
        <w:t>inter alia to</w:t>
      </w:r>
      <w:r w:rsidRPr="00F20205">
        <w:rPr>
          <w:rFonts w:ascii="Times New Roman" w:hAnsi="Times New Roman" w:cs="Times New Roman"/>
          <w:sz w:val="24"/>
          <w:szCs w:val="24"/>
        </w:rPr>
        <w:t xml:space="preserve">: facilitate collaboration among </w:t>
      </w:r>
      <w:r w:rsidR="00CF43CE" w:rsidRPr="00F20205">
        <w:rPr>
          <w:rFonts w:ascii="Times New Roman" w:hAnsi="Times New Roman" w:cs="Times New Roman"/>
          <w:sz w:val="24"/>
          <w:szCs w:val="24"/>
        </w:rPr>
        <w:t>I</w:t>
      </w:r>
      <w:r w:rsidRPr="00F20205">
        <w:rPr>
          <w:rFonts w:ascii="Times New Roman" w:hAnsi="Times New Roman" w:cs="Times New Roman"/>
          <w:sz w:val="24"/>
          <w:szCs w:val="24"/>
        </w:rPr>
        <w:t xml:space="preserve">MC Member States and coordination with the Secretariat of the Convention; develop the IMC’s foundational documents, as well as annual work plans and budgets; implement and report the strategic plans, work plans and budgets; support the logistical needs of Council and subgroups meetings; support and oversee other </w:t>
      </w:r>
      <w:r w:rsidR="00CF43CE" w:rsidRPr="00F20205">
        <w:rPr>
          <w:rFonts w:ascii="Times New Roman" w:hAnsi="Times New Roman" w:cs="Times New Roman"/>
          <w:sz w:val="24"/>
          <w:szCs w:val="24"/>
        </w:rPr>
        <w:t>I</w:t>
      </w:r>
      <w:r w:rsidRPr="00F20205">
        <w:rPr>
          <w:rFonts w:ascii="Times New Roman" w:hAnsi="Times New Roman" w:cs="Times New Roman"/>
          <w:sz w:val="24"/>
          <w:szCs w:val="24"/>
        </w:rPr>
        <w:t>MC offices; represent the IMC in signing legal documents and participating in international activities; and undertake other duties assigned by the Council.</w:t>
      </w:r>
    </w:p>
    <w:p w14:paraId="4CF78B2D" w14:textId="204832D5" w:rsidR="0083415E" w:rsidRPr="00F20205" w:rsidRDefault="00A108ED" w:rsidP="00401379">
      <w:pPr>
        <w:numPr>
          <w:ilvl w:val="0"/>
          <w:numId w:val="2"/>
        </w:numPr>
        <w:snapToGrid w:val="0"/>
        <w:spacing w:afterLines="50" w:after="156"/>
        <w:jc w:val="left"/>
        <w:outlineLvl w:val="0"/>
        <w:rPr>
          <w:rFonts w:cstheme="minorHAnsi"/>
          <w:sz w:val="24"/>
          <w:szCs w:val="24"/>
        </w:rPr>
        <w:sectPr w:rsidR="0083415E" w:rsidRPr="00F20205">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r w:rsidRPr="00F20205">
        <w:rPr>
          <w:rFonts w:ascii="Times New Roman" w:hAnsi="Times New Roman" w:cs="Times New Roman"/>
          <w:sz w:val="24"/>
          <w:szCs w:val="24"/>
        </w:rPr>
        <w:t xml:space="preserve">This report covers </w:t>
      </w:r>
      <w:r w:rsidR="003674E1" w:rsidRPr="00F20205">
        <w:rPr>
          <w:rFonts w:ascii="Times New Roman" w:hAnsi="Times New Roman" w:cs="Times New Roman" w:hint="eastAsia"/>
          <w:sz w:val="24"/>
          <w:szCs w:val="24"/>
        </w:rPr>
        <w:t xml:space="preserve">the work undertaken by the Interim Secretariat during </w:t>
      </w:r>
      <w:r w:rsidRPr="00F20205">
        <w:rPr>
          <w:rFonts w:ascii="Times New Roman" w:hAnsi="Times New Roman" w:cs="Times New Roman"/>
          <w:sz w:val="24"/>
          <w:szCs w:val="24"/>
        </w:rPr>
        <w:t xml:space="preserve">the period from 20 December 2024 to </w:t>
      </w:r>
      <w:r w:rsidR="002770AA" w:rsidRPr="00F20205">
        <w:rPr>
          <w:rFonts w:ascii="Times New Roman" w:hAnsi="Times New Roman" w:cs="Times New Roman" w:hint="eastAsia"/>
          <w:sz w:val="24"/>
          <w:szCs w:val="24"/>
        </w:rPr>
        <w:t>26</w:t>
      </w:r>
      <w:r w:rsidRPr="00F20205">
        <w:rPr>
          <w:rFonts w:ascii="Times New Roman" w:hAnsi="Times New Roman" w:cs="Times New Roman"/>
          <w:sz w:val="24"/>
          <w:szCs w:val="24"/>
        </w:rPr>
        <w:t xml:space="preserve"> Ju</w:t>
      </w:r>
      <w:proofErr w:type="spellStart"/>
      <w:r w:rsidR="002770AA" w:rsidRPr="00F20205">
        <w:rPr>
          <w:rFonts w:ascii="Times New Roman" w:hAnsi="Times New Roman" w:cs="Times New Roman"/>
          <w:sz w:val="24"/>
          <w:szCs w:val="24"/>
          <w:lang w:val="en-US"/>
        </w:rPr>
        <w:t>ly</w:t>
      </w:r>
      <w:proofErr w:type="spellEnd"/>
      <w:r w:rsidRPr="00F20205">
        <w:rPr>
          <w:rFonts w:ascii="Times New Roman" w:hAnsi="Times New Roman" w:cs="Times New Roman" w:hint="eastAsia"/>
          <w:sz w:val="24"/>
          <w:szCs w:val="24"/>
        </w:rPr>
        <w:t xml:space="preserve"> </w:t>
      </w:r>
      <w:r w:rsidRPr="00F20205">
        <w:rPr>
          <w:rFonts w:ascii="Times New Roman" w:hAnsi="Times New Roman" w:cs="Times New Roman"/>
          <w:sz w:val="24"/>
          <w:szCs w:val="24"/>
        </w:rPr>
        <w:t xml:space="preserve">2026. </w:t>
      </w:r>
      <w:r w:rsidR="003674E1" w:rsidRPr="00F20205">
        <w:rPr>
          <w:rFonts w:ascii="Times New Roman" w:hAnsi="Times New Roman" w:cs="Times New Roman" w:hint="eastAsia"/>
          <w:sz w:val="24"/>
          <w:szCs w:val="24"/>
        </w:rPr>
        <w:t>I</w:t>
      </w:r>
      <w:r w:rsidRPr="00F20205">
        <w:rPr>
          <w:rFonts w:ascii="Times New Roman" w:hAnsi="Times New Roman" w:cs="Times New Roman"/>
          <w:sz w:val="24"/>
          <w:szCs w:val="24"/>
        </w:rPr>
        <w:t xml:space="preserve">t outlines the main activities in </w:t>
      </w:r>
      <w:r w:rsidR="00EF5857" w:rsidRPr="00F20205">
        <w:rPr>
          <w:rFonts w:ascii="Times New Roman" w:hAnsi="Times New Roman" w:cs="Times New Roman" w:hint="eastAsia"/>
          <w:sz w:val="24"/>
          <w:szCs w:val="24"/>
        </w:rPr>
        <w:t>4</w:t>
      </w:r>
      <w:r w:rsidRPr="00F20205">
        <w:rPr>
          <w:rFonts w:ascii="Times New Roman" w:hAnsi="Times New Roman" w:cs="Times New Roman"/>
          <w:sz w:val="24"/>
          <w:szCs w:val="24"/>
        </w:rPr>
        <w:t xml:space="preserve"> areas: </w:t>
      </w:r>
      <w:r w:rsidR="003674E1" w:rsidRPr="00F20205">
        <w:rPr>
          <w:rFonts w:ascii="Times New Roman" w:hAnsi="Times New Roman" w:cs="Times New Roman" w:hint="eastAsia"/>
          <w:sz w:val="24"/>
          <w:szCs w:val="24"/>
        </w:rPr>
        <w:t xml:space="preserve">to </w:t>
      </w:r>
      <w:r w:rsidRPr="00F20205">
        <w:rPr>
          <w:rFonts w:ascii="Times New Roman" w:hAnsi="Times New Roman" w:cs="Times New Roman"/>
          <w:sz w:val="24"/>
          <w:szCs w:val="24"/>
        </w:rPr>
        <w:t xml:space="preserve">facilitate collaboration among </w:t>
      </w:r>
      <w:r w:rsidR="00CF43CE" w:rsidRPr="00F20205">
        <w:rPr>
          <w:rFonts w:ascii="Times New Roman" w:hAnsi="Times New Roman" w:cs="Times New Roman"/>
          <w:sz w:val="24"/>
          <w:szCs w:val="24"/>
        </w:rPr>
        <w:t>I</w:t>
      </w:r>
      <w:r w:rsidRPr="00F20205">
        <w:rPr>
          <w:rFonts w:ascii="Times New Roman" w:hAnsi="Times New Roman" w:cs="Times New Roman"/>
          <w:sz w:val="24"/>
          <w:szCs w:val="24"/>
        </w:rPr>
        <w:t xml:space="preserve">MC Member States and coordination with the Secretariat of the Convention; </w:t>
      </w:r>
      <w:r w:rsidR="003674E1" w:rsidRPr="00F20205">
        <w:rPr>
          <w:rFonts w:ascii="Times New Roman" w:hAnsi="Times New Roman" w:cs="Times New Roman" w:hint="eastAsia"/>
          <w:sz w:val="24"/>
          <w:szCs w:val="24"/>
        </w:rPr>
        <w:t xml:space="preserve">to </w:t>
      </w:r>
      <w:r w:rsidRPr="00F20205">
        <w:rPr>
          <w:rFonts w:ascii="Times New Roman" w:hAnsi="Times New Roman" w:cs="Times New Roman"/>
          <w:sz w:val="24"/>
          <w:szCs w:val="24"/>
        </w:rPr>
        <w:t xml:space="preserve">develop the IMC’s foundational documents, as well as annual work plans and budgets; </w:t>
      </w:r>
      <w:r w:rsidR="003674E1" w:rsidRPr="00F20205">
        <w:rPr>
          <w:rFonts w:ascii="Times New Roman" w:hAnsi="Times New Roman" w:cs="Times New Roman" w:hint="eastAsia"/>
          <w:sz w:val="24"/>
          <w:szCs w:val="24"/>
        </w:rPr>
        <w:t xml:space="preserve">to </w:t>
      </w:r>
      <w:r w:rsidRPr="00F20205">
        <w:rPr>
          <w:rFonts w:ascii="Times New Roman" w:hAnsi="Times New Roman" w:cs="Times New Roman"/>
          <w:sz w:val="24"/>
          <w:szCs w:val="24"/>
        </w:rPr>
        <w:t xml:space="preserve">implement and report the strategic plans, work plans and budget; and </w:t>
      </w:r>
      <w:r w:rsidR="003674E1" w:rsidRPr="00F20205">
        <w:rPr>
          <w:rFonts w:ascii="Times New Roman" w:hAnsi="Times New Roman" w:cs="Times New Roman" w:hint="eastAsia"/>
          <w:sz w:val="24"/>
          <w:szCs w:val="24"/>
        </w:rPr>
        <w:t xml:space="preserve">to </w:t>
      </w:r>
      <w:r w:rsidRPr="00F20205">
        <w:rPr>
          <w:rFonts w:ascii="Times New Roman" w:hAnsi="Times New Roman" w:cs="Times New Roman"/>
          <w:sz w:val="24"/>
          <w:szCs w:val="24"/>
        </w:rPr>
        <w:t>support the logistical needs of Council and subgroups meetings.</w:t>
      </w:r>
    </w:p>
    <w:p w14:paraId="558ECF4D" w14:textId="77777777" w:rsidR="00344DD7" w:rsidRPr="00F20205" w:rsidRDefault="00344DD7" w:rsidP="00344DD7">
      <w:pPr>
        <w:snapToGrid w:val="0"/>
        <w:spacing w:line="560" w:lineRule="exact"/>
        <w:outlineLvl w:val="0"/>
        <w:rPr>
          <w:rFonts w:ascii="方正黑体_GBK" w:eastAsia="方正黑体_GBK"/>
          <w:sz w:val="40"/>
          <w:szCs w:val="40"/>
        </w:rPr>
      </w:pPr>
    </w:p>
    <w:p w14:paraId="0060AD99" w14:textId="7BC3C7E5" w:rsidR="00A159CC" w:rsidRPr="00F20205" w:rsidRDefault="00A159CC" w:rsidP="00A159CC">
      <w:pPr>
        <w:snapToGrid w:val="0"/>
        <w:jc w:val="center"/>
        <w:outlineLvl w:val="0"/>
        <w:rPr>
          <w:rFonts w:ascii="Times New Roman" w:eastAsia="方正黑体_GBK" w:hAnsi="Times New Roman" w:cs="Times New Roman"/>
          <w:b/>
          <w:bCs/>
          <w:sz w:val="24"/>
          <w:szCs w:val="24"/>
        </w:rPr>
      </w:pPr>
      <w:r w:rsidRPr="00F20205">
        <w:rPr>
          <w:rFonts w:ascii="Times New Roman" w:eastAsia="方正黑体_GBK" w:hAnsi="Times New Roman" w:cs="Times New Roman"/>
          <w:b/>
          <w:bCs/>
          <w:sz w:val="24"/>
          <w:szCs w:val="24"/>
        </w:rPr>
        <w:t>Report of the Director General</w:t>
      </w:r>
    </w:p>
    <w:p w14:paraId="4A05A737" w14:textId="42A507CC" w:rsidR="00527DA7" w:rsidRPr="00F20205" w:rsidRDefault="00527DA7" w:rsidP="00527DA7">
      <w:pPr>
        <w:pStyle w:val="SP5text"/>
        <w:numPr>
          <w:ilvl w:val="0"/>
          <w:numId w:val="0"/>
        </w:numPr>
        <w:snapToGrid w:val="0"/>
        <w:spacing w:afterLines="50" w:after="120"/>
        <w:rPr>
          <w:rFonts w:ascii="Times New Roman" w:eastAsia="宋体" w:hAnsi="Times New Roman" w:cs="Times New Roman"/>
          <w:b/>
          <w:bCs/>
          <w:sz w:val="24"/>
          <w:szCs w:val="24"/>
          <w:lang w:eastAsia="zh-CN"/>
        </w:rPr>
      </w:pPr>
    </w:p>
    <w:p w14:paraId="17A83E39" w14:textId="2F797E45" w:rsidR="00B95CDB" w:rsidRPr="00F20205" w:rsidRDefault="00527DA7" w:rsidP="00527DA7">
      <w:pPr>
        <w:pStyle w:val="SP5text"/>
        <w:numPr>
          <w:ilvl w:val="0"/>
          <w:numId w:val="0"/>
        </w:numPr>
        <w:snapToGrid w:val="0"/>
        <w:spacing w:afterLines="50" w:after="120"/>
        <w:rPr>
          <w:rFonts w:ascii="Times New Roman" w:eastAsia="宋体" w:hAnsi="Times New Roman" w:cs="Times New Roman"/>
          <w:b/>
          <w:bCs/>
          <w:sz w:val="24"/>
          <w:szCs w:val="24"/>
          <w:lang w:eastAsia="zh-CN"/>
        </w:rPr>
      </w:pPr>
      <w:r w:rsidRPr="00F20205">
        <w:rPr>
          <w:rFonts w:ascii="Times New Roman" w:hAnsi="Times New Roman" w:cs="Times New Roman"/>
          <w:b/>
          <w:bCs/>
          <w:sz w:val="24"/>
          <w:szCs w:val="24"/>
          <w:lang w:val="en-US"/>
        </w:rPr>
        <w:t>I</w:t>
      </w:r>
      <w:r w:rsidRPr="00F20205">
        <w:rPr>
          <w:rFonts w:ascii="宋体" w:eastAsia="宋体" w:hAnsi="宋体" w:cs="宋体" w:hint="eastAsia"/>
          <w:b/>
          <w:bCs/>
          <w:sz w:val="24"/>
          <w:szCs w:val="24"/>
          <w:lang w:val="en-US" w:eastAsia="zh-CN"/>
        </w:rPr>
        <w:t>．</w:t>
      </w:r>
      <w:r w:rsidRPr="00F20205">
        <w:rPr>
          <w:rFonts w:ascii="Times New Roman" w:eastAsia="宋体" w:hAnsi="Times New Roman" w:cs="Times New Roman"/>
          <w:b/>
          <w:bCs/>
          <w:sz w:val="24"/>
          <w:szCs w:val="24"/>
          <w:lang w:val="en-US" w:eastAsia="zh-CN"/>
        </w:rPr>
        <w:t>F</w:t>
      </w:r>
      <w:proofErr w:type="spellStart"/>
      <w:r w:rsidRPr="00F20205">
        <w:rPr>
          <w:rFonts w:ascii="Times New Roman" w:eastAsia="宋体" w:hAnsi="Times New Roman" w:cs="Times New Roman"/>
          <w:b/>
          <w:bCs/>
          <w:sz w:val="24"/>
          <w:szCs w:val="24"/>
          <w:lang w:eastAsia="zh-CN"/>
        </w:rPr>
        <w:t>acilitate</w:t>
      </w:r>
      <w:proofErr w:type="spellEnd"/>
      <w:r w:rsidRPr="00F20205">
        <w:rPr>
          <w:rFonts w:ascii="Times New Roman" w:eastAsia="宋体" w:hAnsi="Times New Roman" w:cs="Times New Roman"/>
          <w:b/>
          <w:bCs/>
          <w:sz w:val="24"/>
          <w:szCs w:val="24"/>
          <w:lang w:eastAsia="zh-CN"/>
        </w:rPr>
        <w:t xml:space="preserve"> collaboration among IMC Member States and coordination with the Secretariat of the Convention</w:t>
      </w:r>
    </w:p>
    <w:p w14:paraId="675D9096" w14:textId="23362ED7" w:rsidR="00740EE2" w:rsidRPr="00F20205" w:rsidRDefault="00740EE2" w:rsidP="00527DA7">
      <w:pPr>
        <w:pStyle w:val="SP5text"/>
        <w:numPr>
          <w:ilvl w:val="0"/>
          <w:numId w:val="0"/>
        </w:numPr>
        <w:snapToGrid w:val="0"/>
        <w:spacing w:afterLines="50" w:after="120"/>
        <w:rPr>
          <w:rFonts w:ascii="Times New Roman" w:eastAsia="宋体" w:hAnsi="Times New Roman" w:cs="Times New Roman"/>
          <w:b/>
          <w:bCs/>
          <w:sz w:val="24"/>
          <w:szCs w:val="24"/>
          <w:lang w:eastAsia="zh-CN"/>
        </w:rPr>
      </w:pPr>
      <w:r w:rsidRPr="00F20205">
        <w:rPr>
          <w:rFonts w:ascii="Times New Roman" w:eastAsia="宋体" w:hAnsi="Times New Roman" w:cs="Times New Roman"/>
          <w:b/>
          <w:bCs/>
          <w:sz w:val="24"/>
          <w:szCs w:val="24"/>
          <w:lang w:eastAsia="zh-CN"/>
        </w:rPr>
        <w:t>A</w:t>
      </w:r>
      <w:r w:rsidRPr="00F20205">
        <w:rPr>
          <w:rFonts w:ascii="Times New Roman" w:eastAsia="宋体" w:hAnsi="Times New Roman" w:cs="Times New Roman" w:hint="eastAsia"/>
          <w:b/>
          <w:bCs/>
          <w:sz w:val="24"/>
          <w:szCs w:val="24"/>
          <w:lang w:eastAsia="zh-CN"/>
        </w:rPr>
        <w:t>．</w:t>
      </w:r>
      <w:r w:rsidRPr="00F20205">
        <w:rPr>
          <w:rFonts w:ascii="Times New Roman" w:eastAsia="宋体" w:hAnsi="Times New Roman" w:cs="Times New Roman"/>
          <w:b/>
          <w:bCs/>
          <w:sz w:val="24"/>
          <w:szCs w:val="24"/>
          <w:lang w:eastAsia="zh-CN"/>
        </w:rPr>
        <w:t>Promoting cooperation among Member States</w:t>
      </w:r>
    </w:p>
    <w:p w14:paraId="229DE371" w14:textId="76C1400A" w:rsidR="00740EE2" w:rsidRPr="00F20205" w:rsidRDefault="00740EE2" w:rsidP="00401379">
      <w:pPr>
        <w:pStyle w:val="SP5text"/>
        <w:numPr>
          <w:ilvl w:val="0"/>
          <w:numId w:val="34"/>
        </w:numPr>
        <w:snapToGrid w:val="0"/>
        <w:spacing w:afterLines="50" w:after="120"/>
        <w:rPr>
          <w:rFonts w:ascii="Times New Roman" w:hAnsi="Times New Roman" w:cs="Times New Roman"/>
          <w:sz w:val="24"/>
          <w:szCs w:val="24"/>
        </w:rPr>
      </w:pPr>
      <w:r w:rsidRPr="00F20205">
        <w:rPr>
          <w:rFonts w:ascii="Times New Roman" w:hAnsi="Times New Roman" w:cs="Times New Roman"/>
          <w:sz w:val="24"/>
          <w:szCs w:val="24"/>
        </w:rPr>
        <w:t>On 6 November 2024, the Establishment Agreement of the IMC was signed in Shenzhen, China, with the first branch of 18 countries becoming signatory States of the IMC. The Interim Secretariat has continuously strengthened</w:t>
      </w:r>
      <w:r w:rsidR="00AB414F">
        <w:rPr>
          <w:rFonts w:ascii="Times New Roman" w:eastAsiaTheme="minorEastAsia" w:hAnsi="Times New Roman" w:cs="Times New Roman" w:hint="eastAsia"/>
          <w:sz w:val="24"/>
          <w:szCs w:val="24"/>
          <w:lang w:eastAsia="zh-CN"/>
        </w:rPr>
        <w:t xml:space="preserve"> </w:t>
      </w:r>
      <w:r w:rsidRPr="00F20205">
        <w:rPr>
          <w:rFonts w:ascii="Times New Roman" w:hAnsi="Times New Roman" w:cs="Times New Roman"/>
          <w:sz w:val="24"/>
          <w:szCs w:val="24"/>
        </w:rPr>
        <w:t xml:space="preserve">communication </w:t>
      </w:r>
      <w:r w:rsidR="00AC16F7" w:rsidRPr="00F20205">
        <w:rPr>
          <w:rFonts w:ascii="Times New Roman" w:hAnsi="Times New Roman" w:cs="Times New Roman"/>
          <w:sz w:val="24"/>
          <w:szCs w:val="24"/>
        </w:rPr>
        <w:t xml:space="preserve">and liaison </w:t>
      </w:r>
      <w:r w:rsidRPr="00F20205">
        <w:rPr>
          <w:rFonts w:ascii="Times New Roman" w:hAnsi="Times New Roman" w:cs="Times New Roman"/>
          <w:sz w:val="24"/>
          <w:szCs w:val="24"/>
        </w:rPr>
        <w:t xml:space="preserve">with </w:t>
      </w:r>
      <w:r w:rsidR="00840907">
        <w:rPr>
          <w:rFonts w:ascii="Times New Roman" w:hAnsi="Times New Roman" w:cs="Times New Roman"/>
          <w:sz w:val="24"/>
          <w:szCs w:val="24"/>
        </w:rPr>
        <w:t>M</w:t>
      </w:r>
      <w:r w:rsidR="00840907">
        <w:rPr>
          <w:rFonts w:ascii="Times New Roman" w:hAnsi="Times New Roman" w:cs="Times New Roman"/>
          <w:sz w:val="24"/>
          <w:szCs w:val="24"/>
          <w:lang w:val="en-US" w:eastAsia="zh-CN"/>
        </w:rPr>
        <w:t>ember States</w:t>
      </w:r>
      <w:r w:rsidR="005B342C">
        <w:rPr>
          <w:rFonts w:ascii="Times New Roman" w:eastAsiaTheme="minorEastAsia" w:hAnsi="Times New Roman" w:cs="Times New Roman" w:hint="eastAsia"/>
          <w:sz w:val="24"/>
          <w:szCs w:val="24"/>
          <w:lang w:val="en-US" w:eastAsia="zh-CN"/>
        </w:rPr>
        <w:t xml:space="preserve"> and</w:t>
      </w:r>
      <w:r w:rsidR="00840907">
        <w:rPr>
          <w:rFonts w:ascii="Times New Roman" w:hAnsi="Times New Roman" w:cs="Times New Roman"/>
          <w:sz w:val="24"/>
          <w:szCs w:val="24"/>
          <w:lang w:val="en-US" w:eastAsia="zh-CN"/>
        </w:rPr>
        <w:t xml:space="preserve"> </w:t>
      </w:r>
      <w:r w:rsidRPr="00F20205">
        <w:rPr>
          <w:rFonts w:ascii="Times New Roman" w:hAnsi="Times New Roman" w:cs="Times New Roman" w:hint="eastAsia"/>
          <w:sz w:val="24"/>
          <w:szCs w:val="24"/>
          <w:lang w:eastAsia="zh-CN"/>
        </w:rPr>
        <w:t>s</w:t>
      </w:r>
      <w:r w:rsidRPr="00F20205">
        <w:rPr>
          <w:rFonts w:ascii="Times New Roman" w:hAnsi="Times New Roman" w:cs="Times New Roman"/>
          <w:sz w:val="24"/>
          <w:szCs w:val="24"/>
        </w:rPr>
        <w:t>ignator</w:t>
      </w:r>
      <w:r w:rsidR="00840907">
        <w:rPr>
          <w:rFonts w:ascii="Times New Roman" w:hAnsi="Times New Roman" w:cs="Times New Roman"/>
          <w:sz w:val="24"/>
          <w:szCs w:val="24"/>
        </w:rPr>
        <w:t>y States</w:t>
      </w:r>
      <w:r w:rsidRPr="00F20205">
        <w:rPr>
          <w:rFonts w:ascii="Times New Roman" w:hAnsi="Times New Roman" w:cs="Times New Roman"/>
          <w:sz w:val="24"/>
          <w:szCs w:val="24"/>
        </w:rPr>
        <w:t>,</w:t>
      </w:r>
      <w:r w:rsidR="00840907">
        <w:rPr>
          <w:rFonts w:ascii="Times New Roman" w:hAnsi="Times New Roman" w:cs="Times New Roman" w:hint="eastAsia"/>
          <w:sz w:val="24"/>
          <w:szCs w:val="24"/>
          <w:lang w:eastAsia="zh-CN"/>
        </w:rPr>
        <w:t xml:space="preserve"> while</w:t>
      </w:r>
      <w:r w:rsidR="00840907">
        <w:rPr>
          <w:rFonts w:ascii="Times New Roman" w:hAnsi="Times New Roman" w:cs="Times New Roman"/>
          <w:sz w:val="24"/>
          <w:szCs w:val="24"/>
          <w:lang w:val="en-US" w:eastAsia="zh-CN"/>
        </w:rPr>
        <w:t xml:space="preserve"> further expanding the cooperation network through major</w:t>
      </w:r>
      <w:r w:rsidRPr="00F20205">
        <w:rPr>
          <w:rFonts w:ascii="Times New Roman" w:hAnsi="Times New Roman" w:cs="Times New Roman"/>
          <w:sz w:val="24"/>
          <w:szCs w:val="24"/>
        </w:rPr>
        <w:t xml:space="preserve"> international platforms</w:t>
      </w:r>
      <w:r w:rsidR="00840907">
        <w:rPr>
          <w:rFonts w:ascii="Times New Roman" w:hAnsi="Times New Roman" w:cs="Times New Roman"/>
          <w:sz w:val="24"/>
          <w:szCs w:val="24"/>
        </w:rPr>
        <w:t>, including</w:t>
      </w:r>
      <w:r w:rsidRPr="00F20205">
        <w:rPr>
          <w:rFonts w:ascii="Times New Roman" w:hAnsi="Times New Roman" w:cs="Times New Roman"/>
          <w:sz w:val="24"/>
          <w:szCs w:val="24"/>
        </w:rPr>
        <w:t xml:space="preserve"> the </w:t>
      </w:r>
      <w:r w:rsidRPr="00B30758">
        <w:rPr>
          <w:rFonts w:ascii="Times New Roman" w:hAnsi="Times New Roman" w:cs="Times New Roman"/>
          <w:sz w:val="24"/>
          <w:szCs w:val="24"/>
        </w:rPr>
        <w:t xml:space="preserve">15th </w:t>
      </w:r>
      <w:r w:rsidR="004D5D31" w:rsidRPr="00B30758">
        <w:rPr>
          <w:rFonts w:ascii="Times New Roman" w:hAnsi="Times New Roman" w:cs="Times New Roman"/>
          <w:sz w:val="24"/>
          <w:szCs w:val="24"/>
        </w:rPr>
        <w:t>m</w:t>
      </w:r>
      <w:r w:rsidRPr="00B30758">
        <w:rPr>
          <w:rFonts w:ascii="Times New Roman" w:hAnsi="Times New Roman" w:cs="Times New Roman"/>
          <w:sz w:val="24"/>
          <w:szCs w:val="24"/>
        </w:rPr>
        <w:t>eeting of the Conference of the Contracting Parties to the Convention</w:t>
      </w:r>
      <w:r w:rsidR="00771881" w:rsidRPr="00B30758">
        <w:rPr>
          <w:rFonts w:ascii="Times New Roman" w:hAnsi="Times New Roman" w:cs="Times New Roman"/>
          <w:sz w:val="24"/>
          <w:szCs w:val="24"/>
        </w:rPr>
        <w:t xml:space="preserve"> on</w:t>
      </w:r>
      <w:r w:rsidR="00771881" w:rsidRPr="00B30758">
        <w:rPr>
          <w:rFonts w:ascii="Times New Roman" w:hAnsi="Times New Roman" w:cs="Times New Roman"/>
          <w:sz w:val="24"/>
          <w:szCs w:val="24"/>
          <w:lang w:val="en-US" w:eastAsia="zh-CN"/>
        </w:rPr>
        <w:t xml:space="preserve"> Wetlands</w:t>
      </w:r>
      <w:r w:rsidRPr="00B30758">
        <w:rPr>
          <w:rFonts w:ascii="Times New Roman" w:hAnsi="Times New Roman" w:cs="Times New Roman"/>
          <w:sz w:val="24"/>
          <w:szCs w:val="24"/>
        </w:rPr>
        <w:t xml:space="preserve"> (COP15)</w:t>
      </w:r>
      <w:r w:rsidRPr="00F20205">
        <w:rPr>
          <w:rFonts w:ascii="Times New Roman" w:hAnsi="Times New Roman" w:cs="Times New Roman"/>
          <w:sz w:val="24"/>
          <w:szCs w:val="24"/>
        </w:rPr>
        <w:t xml:space="preserve">. </w:t>
      </w:r>
      <w:r w:rsidR="00952E3D" w:rsidRPr="00F20205">
        <w:rPr>
          <w:rFonts w:ascii="Times New Roman" w:hAnsi="Times New Roman" w:cs="Times New Roman"/>
          <w:sz w:val="24"/>
          <w:szCs w:val="24"/>
        </w:rPr>
        <w:t>On 25 July 2025, Zimbabwe signed the Establishment Agreement during COP15, followed by the Republic of the Sudan on 25 August 2025. On 18 June 2026, the Republic of the Union of Myanmar signed the Establishment Agreement, bringing the total number of signator</w:t>
      </w:r>
      <w:r w:rsidR="00840907">
        <w:rPr>
          <w:rFonts w:ascii="Times New Roman" w:hAnsi="Times New Roman" w:cs="Times New Roman"/>
          <w:sz w:val="24"/>
          <w:szCs w:val="24"/>
        </w:rPr>
        <w:t>y States</w:t>
      </w:r>
      <w:r w:rsidR="00952E3D" w:rsidRPr="00F20205">
        <w:rPr>
          <w:rFonts w:ascii="Times New Roman" w:hAnsi="Times New Roman" w:cs="Times New Roman"/>
          <w:sz w:val="24"/>
          <w:szCs w:val="24"/>
        </w:rPr>
        <w:t xml:space="preserve"> to 21</w:t>
      </w:r>
      <w:r w:rsidRPr="00F20205">
        <w:rPr>
          <w:rFonts w:ascii="Times New Roman" w:hAnsi="Times New Roman" w:cs="Times New Roman"/>
          <w:sz w:val="24"/>
          <w:szCs w:val="24"/>
        </w:rPr>
        <w:t xml:space="preserve">. At the same time, the Interim Secretariat has been organizing side events, international training sessions, exhibitions, and exchange activities to </w:t>
      </w:r>
      <w:r w:rsidR="00840907">
        <w:rPr>
          <w:rFonts w:ascii="Times New Roman" w:hAnsi="Times New Roman" w:cs="Times New Roman"/>
          <w:sz w:val="24"/>
          <w:szCs w:val="24"/>
        </w:rPr>
        <w:t>promote communication and exchange among Member States</w:t>
      </w:r>
      <w:r w:rsidR="005B342C">
        <w:rPr>
          <w:rFonts w:ascii="Times New Roman" w:eastAsiaTheme="minorEastAsia" w:hAnsi="Times New Roman" w:cs="Times New Roman" w:hint="eastAsia"/>
          <w:sz w:val="24"/>
          <w:szCs w:val="24"/>
          <w:lang w:eastAsia="zh-CN"/>
        </w:rPr>
        <w:t xml:space="preserve"> and</w:t>
      </w:r>
      <w:r w:rsidRPr="00F20205">
        <w:rPr>
          <w:rFonts w:ascii="Times New Roman" w:hAnsi="Times New Roman" w:cs="Times New Roman"/>
          <w:sz w:val="24"/>
          <w:szCs w:val="24"/>
        </w:rPr>
        <w:t xml:space="preserve"> signator</w:t>
      </w:r>
      <w:r w:rsidR="00840907">
        <w:rPr>
          <w:rFonts w:ascii="Times New Roman" w:hAnsi="Times New Roman" w:cs="Times New Roman"/>
          <w:sz w:val="24"/>
          <w:szCs w:val="24"/>
        </w:rPr>
        <w:t>y States</w:t>
      </w:r>
      <w:r w:rsidRPr="00F20205">
        <w:rPr>
          <w:rFonts w:ascii="Times New Roman" w:hAnsi="Times New Roman" w:cs="Times New Roman"/>
          <w:sz w:val="24"/>
          <w:szCs w:val="24"/>
        </w:rPr>
        <w:t xml:space="preserve">, </w:t>
      </w:r>
      <w:r w:rsidR="00840907">
        <w:rPr>
          <w:rFonts w:ascii="Times New Roman" w:hAnsi="Times New Roman" w:cs="Times New Roman" w:hint="eastAsia"/>
          <w:sz w:val="24"/>
          <w:szCs w:val="24"/>
          <w:lang w:eastAsia="zh-CN"/>
        </w:rPr>
        <w:t>to</w:t>
      </w:r>
      <w:r w:rsidR="00840907">
        <w:rPr>
          <w:rFonts w:ascii="Times New Roman" w:hAnsi="Times New Roman" w:cs="Times New Roman"/>
          <w:sz w:val="24"/>
          <w:szCs w:val="24"/>
          <w:lang w:val="en-US" w:eastAsia="zh-CN"/>
        </w:rPr>
        <w:t xml:space="preserve"> support future </w:t>
      </w:r>
      <w:r w:rsidR="00840907">
        <w:rPr>
          <w:rFonts w:ascii="Times New Roman" w:hAnsi="Times New Roman" w:cs="Times New Roman"/>
          <w:sz w:val="24"/>
          <w:szCs w:val="24"/>
        </w:rPr>
        <w:t>cooperation</w:t>
      </w:r>
      <w:r w:rsidRPr="00F20205">
        <w:rPr>
          <w:rFonts w:ascii="Times New Roman" w:hAnsi="Times New Roman" w:cs="Times New Roman"/>
          <w:sz w:val="24"/>
          <w:szCs w:val="24"/>
        </w:rPr>
        <w:t xml:space="preserve"> </w:t>
      </w:r>
      <w:r w:rsidR="00840907">
        <w:rPr>
          <w:rFonts w:ascii="Times New Roman" w:hAnsi="Times New Roman" w:cs="Times New Roman"/>
          <w:sz w:val="24"/>
          <w:szCs w:val="24"/>
        </w:rPr>
        <w:t>on</w:t>
      </w:r>
      <w:r w:rsidRPr="00F20205">
        <w:rPr>
          <w:rFonts w:ascii="Times New Roman" w:hAnsi="Times New Roman" w:cs="Times New Roman"/>
          <w:sz w:val="24"/>
          <w:szCs w:val="24"/>
        </w:rPr>
        <w:t xml:space="preserve"> mangrove conservation and restoration.</w:t>
      </w:r>
    </w:p>
    <w:p w14:paraId="68C436B4" w14:textId="7CD360BB" w:rsidR="00955687" w:rsidRPr="00F20205" w:rsidRDefault="00955687" w:rsidP="00955687">
      <w:pPr>
        <w:pStyle w:val="SP5text"/>
        <w:numPr>
          <w:ilvl w:val="0"/>
          <w:numId w:val="38"/>
        </w:numPr>
        <w:snapToGrid w:val="0"/>
        <w:spacing w:afterLines="50" w:after="120"/>
        <w:rPr>
          <w:rFonts w:ascii="Times New Roman" w:eastAsia="宋体" w:hAnsi="Times New Roman" w:cs="Times New Roman"/>
          <w:b/>
          <w:bCs/>
          <w:sz w:val="24"/>
          <w:szCs w:val="24"/>
          <w:lang w:val="en-US" w:eastAsia="zh-CN"/>
        </w:rPr>
      </w:pPr>
      <w:r w:rsidRPr="00F20205">
        <w:rPr>
          <w:rFonts w:ascii="Times New Roman" w:eastAsia="宋体" w:hAnsi="Times New Roman" w:cs="Times New Roman"/>
          <w:b/>
          <w:bCs/>
          <w:sz w:val="24"/>
          <w:szCs w:val="24"/>
          <w:lang w:eastAsia="zh-CN"/>
        </w:rPr>
        <w:t>Strengthening coordination with the Secretariat of the Convention</w:t>
      </w:r>
    </w:p>
    <w:p w14:paraId="1F2EE8C5" w14:textId="2F24F17D" w:rsidR="00740EE2" w:rsidRPr="00F20205" w:rsidRDefault="00955687" w:rsidP="00401379">
      <w:pPr>
        <w:pStyle w:val="SP5text"/>
        <w:numPr>
          <w:ilvl w:val="0"/>
          <w:numId w:val="34"/>
        </w:numPr>
        <w:snapToGrid w:val="0"/>
        <w:spacing w:afterLines="50" w:after="120"/>
        <w:ind w:left="426" w:hanging="426"/>
        <w:rPr>
          <w:rFonts w:ascii="Times New Roman" w:hAnsi="Times New Roman" w:cs="Times New Roman"/>
          <w:sz w:val="24"/>
          <w:szCs w:val="24"/>
        </w:rPr>
      </w:pPr>
      <w:r w:rsidRPr="00F20205">
        <w:rPr>
          <w:rFonts w:ascii="Times New Roman" w:hAnsi="Times New Roman" w:cs="Times New Roman"/>
          <w:sz w:val="24"/>
          <w:szCs w:val="24"/>
        </w:rPr>
        <w:t>To support the implementation of the Convention, the Interim Secretariat has strengthened working coordination with the Secretariat of the Convention and other R</w:t>
      </w:r>
      <w:r w:rsidR="00771881" w:rsidRPr="00F20205">
        <w:rPr>
          <w:rFonts w:ascii="Times New Roman" w:hAnsi="Times New Roman" w:cs="Times New Roman"/>
          <w:sz w:val="24"/>
          <w:szCs w:val="24"/>
        </w:rPr>
        <w:t>RI</w:t>
      </w:r>
      <w:r w:rsidRPr="00F20205">
        <w:rPr>
          <w:rFonts w:ascii="Times New Roman" w:hAnsi="Times New Roman" w:cs="Times New Roman"/>
          <w:sz w:val="24"/>
          <w:szCs w:val="24"/>
        </w:rPr>
        <w:t xml:space="preserve">s, and has actively participated in COP15, Standing Committee meetings, the </w:t>
      </w:r>
      <w:r w:rsidR="004D5D31" w:rsidRPr="00F20205">
        <w:rPr>
          <w:rFonts w:ascii="Times New Roman" w:hAnsi="Times New Roman" w:cs="Times New Roman"/>
          <w:sz w:val="24"/>
          <w:szCs w:val="24"/>
        </w:rPr>
        <w:t>r</w:t>
      </w:r>
      <w:r w:rsidRPr="00F20205">
        <w:rPr>
          <w:rFonts w:ascii="Times New Roman" w:hAnsi="Times New Roman" w:cs="Times New Roman"/>
          <w:sz w:val="24"/>
          <w:szCs w:val="24"/>
        </w:rPr>
        <w:t xml:space="preserve">egional </w:t>
      </w:r>
      <w:r w:rsidR="004D5D31" w:rsidRPr="00F20205">
        <w:rPr>
          <w:rFonts w:ascii="Times New Roman" w:hAnsi="Times New Roman" w:cs="Times New Roman"/>
          <w:sz w:val="24"/>
          <w:szCs w:val="24"/>
        </w:rPr>
        <w:t>m</w:t>
      </w:r>
      <w:r w:rsidRPr="00F20205">
        <w:rPr>
          <w:rFonts w:ascii="Times New Roman" w:hAnsi="Times New Roman" w:cs="Times New Roman"/>
          <w:sz w:val="24"/>
          <w:szCs w:val="24"/>
        </w:rPr>
        <w:t xml:space="preserve">eeting </w:t>
      </w:r>
      <w:r w:rsidR="00170CD8">
        <w:rPr>
          <w:rFonts w:ascii="Times New Roman" w:eastAsiaTheme="minorEastAsia" w:hAnsi="Times New Roman" w:cs="Times New Roman" w:hint="eastAsia"/>
          <w:sz w:val="24"/>
          <w:szCs w:val="24"/>
          <w:lang w:eastAsia="zh-CN"/>
        </w:rPr>
        <w:t xml:space="preserve">for </w:t>
      </w:r>
      <w:r w:rsidR="00170CD8" w:rsidRPr="00F20205">
        <w:rPr>
          <w:rFonts w:ascii="Times New Roman" w:hAnsi="Times New Roman" w:cs="Times New Roman"/>
          <w:sz w:val="24"/>
          <w:szCs w:val="24"/>
        </w:rPr>
        <w:t xml:space="preserve">Asia </w:t>
      </w:r>
      <w:r w:rsidRPr="00F20205">
        <w:rPr>
          <w:rFonts w:ascii="Times New Roman" w:hAnsi="Times New Roman" w:cs="Times New Roman"/>
          <w:sz w:val="24"/>
          <w:szCs w:val="24"/>
        </w:rPr>
        <w:t>and related activities. During COP15, the Conference adopted Resolution XV.5, approving the IMC as a R</w:t>
      </w:r>
      <w:r w:rsidR="00C302A9" w:rsidRPr="00F20205">
        <w:rPr>
          <w:rFonts w:ascii="Times New Roman" w:hAnsi="Times New Roman" w:cs="Times New Roman"/>
          <w:sz w:val="24"/>
          <w:szCs w:val="24"/>
        </w:rPr>
        <w:t>RI</w:t>
      </w:r>
      <w:r w:rsidRPr="00F20205">
        <w:rPr>
          <w:rFonts w:ascii="Times New Roman" w:hAnsi="Times New Roman" w:cs="Times New Roman"/>
          <w:sz w:val="24"/>
          <w:szCs w:val="24"/>
        </w:rPr>
        <w:t xml:space="preserve"> for the 2026–2028 triennium. The Interim Secretariat also co-organized side events and exhibitions with other regional initiatives, facilitating exchanges on the coordinated development of regional initiatives, the implementation of strategic plans and wetland conservation practices. The Interim Secretariat also participated in the inception report meeting for the scoping study “Plastic Pollution in Mangrove Ecosystems: Impacts, Mitigation and Policy Responses”, organized </w:t>
      </w:r>
      <w:r w:rsidRPr="00F20205">
        <w:rPr>
          <w:rFonts w:ascii="Times New Roman" w:hAnsi="Times New Roman" w:cs="Times New Roman" w:hint="eastAsia"/>
          <w:sz w:val="24"/>
          <w:szCs w:val="24"/>
          <w:lang w:eastAsia="zh-CN"/>
        </w:rPr>
        <w:t>by</w:t>
      </w:r>
      <w:r w:rsidRPr="00F20205">
        <w:rPr>
          <w:rFonts w:ascii="Times New Roman" w:hAnsi="Times New Roman" w:cs="Times New Roman"/>
          <w:sz w:val="24"/>
          <w:szCs w:val="24"/>
        </w:rPr>
        <w:t xml:space="preserve"> the Secretariat of the Convention, and, as a member of the study’s advisory group, has helped advance cooperation on pollution risk assessment, scientific research and information sharing in mangrove ecosystems.</w:t>
      </w:r>
    </w:p>
    <w:p w14:paraId="6F32130D" w14:textId="3DEBA87F" w:rsidR="00B95CDB" w:rsidRPr="00F20205" w:rsidRDefault="00D54919" w:rsidP="00D54919">
      <w:pPr>
        <w:pStyle w:val="SP5text"/>
        <w:numPr>
          <w:ilvl w:val="0"/>
          <w:numId w:val="0"/>
        </w:numPr>
        <w:snapToGrid w:val="0"/>
        <w:spacing w:afterLines="50" w:after="120"/>
        <w:rPr>
          <w:rFonts w:ascii="Times New Roman" w:eastAsia="宋体" w:hAnsi="Times New Roman" w:cs="Times New Roman"/>
          <w:b/>
          <w:bCs/>
          <w:sz w:val="24"/>
          <w:szCs w:val="24"/>
          <w:lang w:eastAsia="zh-CN"/>
        </w:rPr>
      </w:pPr>
      <w:r w:rsidRPr="00F20205">
        <w:rPr>
          <w:rFonts w:ascii="Times New Roman" w:hAnsi="Times New Roman" w:cs="Times New Roman"/>
          <w:b/>
          <w:bCs/>
          <w:sz w:val="24"/>
          <w:szCs w:val="24"/>
          <w:lang w:val="en-US"/>
        </w:rPr>
        <w:t>II</w:t>
      </w:r>
      <w:r w:rsidRPr="00F20205">
        <w:rPr>
          <w:rFonts w:ascii="宋体" w:eastAsia="宋体" w:hAnsi="宋体" w:cs="宋体" w:hint="eastAsia"/>
          <w:b/>
          <w:bCs/>
          <w:sz w:val="24"/>
          <w:szCs w:val="24"/>
          <w:lang w:val="en-US" w:eastAsia="zh-CN"/>
        </w:rPr>
        <w:t>．</w:t>
      </w:r>
      <w:r w:rsidRPr="00F20205">
        <w:rPr>
          <w:rFonts w:ascii="Times New Roman" w:eastAsia="宋体" w:hAnsi="Times New Roman" w:cs="Times New Roman"/>
          <w:b/>
          <w:bCs/>
          <w:sz w:val="24"/>
          <w:szCs w:val="24"/>
          <w:lang w:val="en-US" w:eastAsia="zh-CN"/>
        </w:rPr>
        <w:t>Develop the IMC’s foundational documents, as well as annual work plans and budgets</w:t>
      </w:r>
    </w:p>
    <w:p w14:paraId="176712F0" w14:textId="146BA52C" w:rsidR="00B95CDB" w:rsidRPr="00F20205" w:rsidRDefault="007F1D7C" w:rsidP="00401379">
      <w:pPr>
        <w:pStyle w:val="SP5text"/>
        <w:numPr>
          <w:ilvl w:val="0"/>
          <w:numId w:val="34"/>
        </w:numPr>
        <w:snapToGrid w:val="0"/>
        <w:spacing w:afterLines="50" w:after="120"/>
        <w:ind w:left="426" w:hanging="426"/>
        <w:rPr>
          <w:rFonts w:ascii="Times New Roman" w:hAnsi="Times New Roman" w:cs="Times New Roman"/>
          <w:sz w:val="24"/>
          <w:szCs w:val="24"/>
        </w:rPr>
      </w:pPr>
      <w:r w:rsidRPr="00F20205">
        <w:rPr>
          <w:rFonts w:ascii="Times New Roman" w:hAnsi="Times New Roman" w:cs="Times New Roman"/>
          <w:sz w:val="24"/>
          <w:szCs w:val="24"/>
        </w:rPr>
        <w:t xml:space="preserve">To support Member States’ participation in the governance of the IMC and to </w:t>
      </w:r>
      <w:r w:rsidR="00DB10A2" w:rsidRPr="00F20205">
        <w:rPr>
          <w:rFonts w:ascii="Times New Roman" w:hAnsi="Times New Roman" w:cs="Times New Roman" w:hint="eastAsia"/>
          <w:sz w:val="24"/>
          <w:szCs w:val="24"/>
          <w:lang w:eastAsia="zh-CN"/>
        </w:rPr>
        <w:t>define</w:t>
      </w:r>
      <w:r w:rsidRPr="00F20205">
        <w:rPr>
          <w:rFonts w:ascii="Times New Roman" w:hAnsi="Times New Roman" w:cs="Times New Roman"/>
          <w:sz w:val="24"/>
          <w:szCs w:val="24"/>
        </w:rPr>
        <w:t xml:space="preserve"> </w:t>
      </w:r>
      <w:r w:rsidR="00DB10A2" w:rsidRPr="00F20205">
        <w:rPr>
          <w:rFonts w:ascii="Times New Roman" w:hAnsi="Times New Roman" w:cs="Times New Roman"/>
          <w:sz w:val="24"/>
          <w:szCs w:val="24"/>
        </w:rPr>
        <w:t xml:space="preserve">the </w:t>
      </w:r>
      <w:r w:rsidRPr="00F20205">
        <w:rPr>
          <w:rFonts w:ascii="Times New Roman" w:hAnsi="Times New Roman" w:cs="Times New Roman"/>
          <w:sz w:val="24"/>
          <w:szCs w:val="24"/>
        </w:rPr>
        <w:t xml:space="preserve">annual </w:t>
      </w:r>
      <w:r w:rsidR="00DB10A2" w:rsidRPr="00F20205">
        <w:rPr>
          <w:rFonts w:ascii="Times New Roman" w:hAnsi="Times New Roman" w:cs="Times New Roman"/>
          <w:sz w:val="24"/>
          <w:szCs w:val="24"/>
        </w:rPr>
        <w:t xml:space="preserve">work </w:t>
      </w:r>
      <w:r w:rsidRPr="00F20205">
        <w:rPr>
          <w:rFonts w:ascii="Times New Roman" w:hAnsi="Times New Roman" w:cs="Times New Roman"/>
          <w:sz w:val="24"/>
          <w:szCs w:val="24"/>
        </w:rPr>
        <w:t xml:space="preserve">priorities, the Interim Secretariat has </w:t>
      </w:r>
      <w:r w:rsidR="00DB10A2" w:rsidRPr="00F20205">
        <w:rPr>
          <w:rFonts w:ascii="Times New Roman" w:hAnsi="Times New Roman" w:cs="Times New Roman"/>
          <w:sz w:val="24"/>
          <w:szCs w:val="24"/>
        </w:rPr>
        <w:t>prepar</w:t>
      </w:r>
      <w:r w:rsidRPr="00F20205">
        <w:rPr>
          <w:rFonts w:ascii="Times New Roman" w:hAnsi="Times New Roman" w:cs="Times New Roman"/>
          <w:sz w:val="24"/>
          <w:szCs w:val="24"/>
        </w:rPr>
        <w:t xml:space="preserve">ed the IMC’s foundational documents, annual work plan and budget. These documents cover the IMC’s governance arrangements, medium- and long-term development, scientific and technical support, internal management rules, annual task and resource allocation. The </w:t>
      </w:r>
      <w:r w:rsidRPr="00F20205">
        <w:rPr>
          <w:rFonts w:ascii="Times New Roman" w:hAnsi="Times New Roman" w:cs="Times New Roman"/>
          <w:sz w:val="24"/>
          <w:szCs w:val="24"/>
        </w:rPr>
        <w:lastRenderedPageBreak/>
        <w:t>Rules of Procedure, the Strategic Plan (2026</w:t>
      </w:r>
      <w:r w:rsidRPr="00F20205">
        <w:rPr>
          <w:rFonts w:ascii="Times New Roman" w:hAnsi="Times New Roman" w:cs="Times New Roman" w:hint="eastAsia"/>
          <w:sz w:val="24"/>
          <w:szCs w:val="24"/>
          <w:lang w:eastAsia="zh-CN"/>
        </w:rPr>
        <w:t>-</w:t>
      </w:r>
      <w:r w:rsidRPr="00F20205">
        <w:rPr>
          <w:rFonts w:ascii="Times New Roman" w:hAnsi="Times New Roman" w:cs="Times New Roman"/>
          <w:sz w:val="24"/>
          <w:szCs w:val="24"/>
        </w:rPr>
        <w:t>2034), the Financial R</w:t>
      </w:r>
      <w:r w:rsidRPr="00F20205">
        <w:rPr>
          <w:rFonts w:ascii="Times New Roman" w:hAnsi="Times New Roman" w:cs="Times New Roman" w:hint="eastAsia"/>
          <w:sz w:val="24"/>
          <w:szCs w:val="24"/>
          <w:lang w:eastAsia="zh-CN"/>
        </w:rPr>
        <w:t>egulations</w:t>
      </w:r>
      <w:r w:rsidRPr="00F20205">
        <w:rPr>
          <w:rFonts w:ascii="Times New Roman" w:hAnsi="Times New Roman" w:cs="Times New Roman"/>
          <w:sz w:val="24"/>
          <w:szCs w:val="24"/>
        </w:rPr>
        <w:t>, the Human R</w:t>
      </w:r>
      <w:r w:rsidRPr="00F20205">
        <w:rPr>
          <w:rFonts w:ascii="Times New Roman" w:hAnsi="Times New Roman" w:cs="Times New Roman" w:hint="eastAsia"/>
          <w:sz w:val="24"/>
          <w:szCs w:val="24"/>
          <w:lang w:eastAsia="zh-CN"/>
        </w:rPr>
        <w:t>esource</w:t>
      </w:r>
      <w:r w:rsidRPr="00F20205">
        <w:rPr>
          <w:rFonts w:ascii="Times New Roman" w:hAnsi="Times New Roman" w:cs="Times New Roman"/>
          <w:sz w:val="24"/>
          <w:szCs w:val="24"/>
          <w:lang w:val="en-US" w:eastAsia="zh-CN"/>
        </w:rPr>
        <w:t xml:space="preserve"> </w:t>
      </w:r>
      <w:r w:rsidRPr="00F20205">
        <w:rPr>
          <w:rFonts w:ascii="Times New Roman" w:hAnsi="Times New Roman" w:cs="Times New Roman"/>
          <w:sz w:val="24"/>
          <w:szCs w:val="24"/>
        </w:rPr>
        <w:t>Regulation</w:t>
      </w:r>
      <w:r w:rsidRPr="00F20205">
        <w:rPr>
          <w:rFonts w:ascii="Times New Roman" w:hAnsi="Times New Roman" w:cs="Times New Roman"/>
          <w:sz w:val="24"/>
          <w:szCs w:val="24"/>
          <w:lang w:val="en-US" w:eastAsia="zh-CN"/>
        </w:rPr>
        <w:t>s</w:t>
      </w:r>
      <w:r w:rsidRPr="00F20205">
        <w:rPr>
          <w:rFonts w:ascii="Times New Roman" w:hAnsi="Times New Roman" w:cs="Times New Roman"/>
          <w:sz w:val="24"/>
          <w:szCs w:val="24"/>
        </w:rPr>
        <w:t>, the Operational Guidelines for the Scientific and Technical Subgroup, the 2026 Work Plan and Budget will be submitted to the Council for consideration and adoption.</w:t>
      </w:r>
    </w:p>
    <w:p w14:paraId="61E5BFC9" w14:textId="6E13455C" w:rsidR="00774A84" w:rsidRPr="00F20205" w:rsidRDefault="00DB10A2" w:rsidP="00774A84">
      <w:pPr>
        <w:pStyle w:val="SP5text"/>
        <w:widowControl w:val="0"/>
        <w:numPr>
          <w:ilvl w:val="0"/>
          <w:numId w:val="34"/>
        </w:numPr>
        <w:snapToGrid w:val="0"/>
        <w:spacing w:afterLines="50" w:after="120"/>
        <w:ind w:left="426" w:hanging="426"/>
        <w:rPr>
          <w:rFonts w:ascii="Times New Roman" w:hAnsi="Times New Roman" w:cs="Times New Roman"/>
          <w:sz w:val="24"/>
          <w:szCs w:val="24"/>
        </w:rPr>
      </w:pPr>
      <w:r w:rsidRPr="00F20205">
        <w:rPr>
          <w:rFonts w:ascii="Times New Roman" w:hAnsi="Times New Roman" w:cs="Times New Roman"/>
          <w:sz w:val="24"/>
          <w:szCs w:val="24"/>
        </w:rPr>
        <w:t>During the drafting process</w:t>
      </w:r>
      <w:r w:rsidR="007F1D7C" w:rsidRPr="00F20205">
        <w:rPr>
          <w:rFonts w:ascii="Times New Roman" w:hAnsi="Times New Roman" w:cs="Times New Roman"/>
          <w:sz w:val="24"/>
          <w:szCs w:val="24"/>
        </w:rPr>
        <w:t xml:space="preserve">, the Interim Secretariat </w:t>
      </w:r>
      <w:r w:rsidRPr="00F20205">
        <w:rPr>
          <w:rFonts w:ascii="Times New Roman" w:hAnsi="Times New Roman" w:cs="Times New Roman"/>
          <w:sz w:val="24"/>
          <w:szCs w:val="24"/>
        </w:rPr>
        <w:t>fully solicited views</w:t>
      </w:r>
      <w:r w:rsidRPr="00F20205">
        <w:rPr>
          <w:rFonts w:ascii="Times New Roman" w:hAnsi="Times New Roman" w:cs="Times New Roman" w:hint="eastAsia"/>
          <w:sz w:val="24"/>
          <w:szCs w:val="24"/>
        </w:rPr>
        <w:t xml:space="preserve"> from</w:t>
      </w:r>
      <w:r w:rsidR="007F1D7C" w:rsidRPr="00F20205">
        <w:rPr>
          <w:rFonts w:ascii="Times New Roman" w:hAnsi="Times New Roman" w:cs="Times New Roman"/>
          <w:sz w:val="24"/>
          <w:szCs w:val="24"/>
        </w:rPr>
        <w:t xml:space="preserve"> Member States, signatory States and observers through online meetings, written consultations and email c</w:t>
      </w:r>
      <w:r w:rsidRPr="00F20205">
        <w:rPr>
          <w:rFonts w:ascii="Times New Roman" w:hAnsi="Times New Roman" w:cs="Times New Roman" w:hint="eastAsia"/>
          <w:sz w:val="24"/>
          <w:szCs w:val="24"/>
          <w:lang w:eastAsia="zh-CN"/>
        </w:rPr>
        <w:t>ommunication</w:t>
      </w:r>
      <w:r w:rsidR="007F1D7C" w:rsidRPr="00F20205">
        <w:rPr>
          <w:rFonts w:ascii="Times New Roman" w:hAnsi="Times New Roman" w:cs="Times New Roman"/>
          <w:sz w:val="24"/>
          <w:szCs w:val="24"/>
        </w:rPr>
        <w:t xml:space="preserve">, and provided </w:t>
      </w:r>
      <w:r w:rsidRPr="00F20205">
        <w:rPr>
          <w:rFonts w:ascii="Times New Roman" w:hAnsi="Times New Roman" w:cs="Times New Roman"/>
          <w:sz w:val="24"/>
          <w:szCs w:val="24"/>
        </w:rPr>
        <w:t>timely explanations</w:t>
      </w:r>
      <w:r w:rsidR="007F1D7C" w:rsidRPr="00F20205">
        <w:rPr>
          <w:rFonts w:ascii="Times New Roman" w:hAnsi="Times New Roman" w:cs="Times New Roman"/>
          <w:sz w:val="24"/>
          <w:szCs w:val="24"/>
        </w:rPr>
        <w:t xml:space="preserve"> and feedback. It also held </w:t>
      </w:r>
      <w:r w:rsidRPr="00F20205">
        <w:rPr>
          <w:rFonts w:ascii="Times New Roman" w:hAnsi="Times New Roman" w:cs="Times New Roman"/>
          <w:sz w:val="24"/>
          <w:szCs w:val="24"/>
        </w:rPr>
        <w:t>consultations</w:t>
      </w:r>
      <w:r w:rsidR="007F1D7C" w:rsidRPr="00F20205">
        <w:rPr>
          <w:rFonts w:ascii="Times New Roman" w:hAnsi="Times New Roman" w:cs="Times New Roman"/>
          <w:sz w:val="24"/>
          <w:szCs w:val="24"/>
        </w:rPr>
        <w:t xml:space="preserve"> with the Host Country on annual contribution. These documents will provide </w:t>
      </w:r>
      <w:r w:rsidRPr="00F20205">
        <w:rPr>
          <w:rFonts w:ascii="Times New Roman" w:hAnsi="Times New Roman" w:cs="Times New Roman"/>
          <w:sz w:val="24"/>
          <w:szCs w:val="24"/>
        </w:rPr>
        <w:t>the</w:t>
      </w:r>
      <w:r w:rsidR="007F1D7C" w:rsidRPr="00F20205">
        <w:rPr>
          <w:rFonts w:ascii="Times New Roman" w:hAnsi="Times New Roman" w:cs="Times New Roman"/>
          <w:sz w:val="24"/>
          <w:szCs w:val="24"/>
        </w:rPr>
        <w:t xml:space="preserve"> basis for establishing the IMC’s governance framework and </w:t>
      </w:r>
      <w:r w:rsidRPr="00F20205">
        <w:rPr>
          <w:rFonts w:ascii="Times New Roman" w:hAnsi="Times New Roman" w:cs="Times New Roman"/>
          <w:sz w:val="24"/>
          <w:szCs w:val="24"/>
        </w:rPr>
        <w:t>regulating</w:t>
      </w:r>
      <w:r w:rsidR="007F1D7C" w:rsidRPr="00F20205">
        <w:rPr>
          <w:rFonts w:ascii="Times New Roman" w:hAnsi="Times New Roman" w:cs="Times New Roman"/>
          <w:sz w:val="24"/>
          <w:szCs w:val="24"/>
        </w:rPr>
        <w:t xml:space="preserve"> the </w:t>
      </w:r>
      <w:r w:rsidRPr="00F20205">
        <w:rPr>
          <w:rFonts w:ascii="Times New Roman" w:hAnsi="Times New Roman" w:cs="Times New Roman"/>
          <w:sz w:val="24"/>
          <w:szCs w:val="24"/>
        </w:rPr>
        <w:t xml:space="preserve">performance </w:t>
      </w:r>
      <w:r w:rsidR="007F1D7C" w:rsidRPr="00F20205">
        <w:rPr>
          <w:rFonts w:ascii="Times New Roman" w:hAnsi="Times New Roman" w:cs="Times New Roman"/>
          <w:sz w:val="24"/>
          <w:szCs w:val="24"/>
        </w:rPr>
        <w:t>of the Secretariat</w:t>
      </w:r>
      <w:r w:rsidRPr="00F20205">
        <w:rPr>
          <w:rFonts w:ascii="Times New Roman" w:hAnsi="Times New Roman" w:cs="Times New Roman"/>
          <w:sz w:val="24"/>
          <w:szCs w:val="24"/>
        </w:rPr>
        <w:t>’s functions</w:t>
      </w:r>
      <w:r w:rsidR="007F1D7C" w:rsidRPr="00F20205">
        <w:rPr>
          <w:rFonts w:ascii="Times New Roman" w:hAnsi="Times New Roman" w:cs="Times New Roman"/>
          <w:sz w:val="24"/>
          <w:szCs w:val="24"/>
        </w:rPr>
        <w:t>.</w:t>
      </w:r>
    </w:p>
    <w:p w14:paraId="14C91E41" w14:textId="760F16EF" w:rsidR="00B95CDB" w:rsidRPr="00F20205" w:rsidRDefault="00C51B5D" w:rsidP="00C51B5D">
      <w:pPr>
        <w:pStyle w:val="SP5text"/>
        <w:numPr>
          <w:ilvl w:val="0"/>
          <w:numId w:val="0"/>
        </w:numPr>
        <w:snapToGrid w:val="0"/>
        <w:spacing w:afterLines="50" w:after="120"/>
        <w:rPr>
          <w:rFonts w:ascii="Times New Roman" w:eastAsia="宋体" w:hAnsi="Times New Roman" w:cs="Times New Roman"/>
          <w:b/>
          <w:bCs/>
          <w:sz w:val="24"/>
          <w:szCs w:val="24"/>
          <w:lang w:eastAsia="zh-CN"/>
        </w:rPr>
      </w:pPr>
      <w:r w:rsidRPr="00F20205">
        <w:rPr>
          <w:rFonts w:ascii="Times New Roman" w:hAnsi="Times New Roman" w:cs="Times New Roman"/>
          <w:b/>
          <w:bCs/>
          <w:sz w:val="24"/>
          <w:szCs w:val="24"/>
          <w:lang w:val="en-US"/>
        </w:rPr>
        <w:t>III</w:t>
      </w:r>
      <w:r w:rsidRPr="00F20205">
        <w:rPr>
          <w:rFonts w:ascii="宋体" w:eastAsia="宋体" w:hAnsi="宋体" w:cs="宋体" w:hint="eastAsia"/>
          <w:b/>
          <w:bCs/>
          <w:sz w:val="24"/>
          <w:szCs w:val="24"/>
          <w:lang w:val="en-US" w:eastAsia="zh-CN"/>
        </w:rPr>
        <w:t>．</w:t>
      </w:r>
      <w:r w:rsidRPr="00F20205">
        <w:rPr>
          <w:rFonts w:ascii="Times New Roman" w:eastAsia="宋体" w:hAnsi="Times New Roman" w:cs="Times New Roman"/>
          <w:b/>
          <w:bCs/>
          <w:sz w:val="24"/>
          <w:szCs w:val="24"/>
          <w:lang w:val="en-US" w:eastAsia="zh-CN"/>
        </w:rPr>
        <w:t>Implement and report the strategic plans, work plans and budget</w:t>
      </w:r>
    </w:p>
    <w:p w14:paraId="25E8E487" w14:textId="210A0CB0" w:rsidR="00C51B5D" w:rsidRPr="00F20205" w:rsidRDefault="00CC6C4A" w:rsidP="00CC6C4A">
      <w:pPr>
        <w:pStyle w:val="SP5text"/>
        <w:numPr>
          <w:ilvl w:val="0"/>
          <w:numId w:val="39"/>
        </w:numPr>
        <w:snapToGrid w:val="0"/>
        <w:spacing w:afterLines="50" w:after="120"/>
        <w:rPr>
          <w:rFonts w:ascii="Times New Roman" w:eastAsia="宋体" w:hAnsi="Times New Roman" w:cs="Times New Roman"/>
          <w:b/>
          <w:bCs/>
          <w:sz w:val="24"/>
          <w:szCs w:val="24"/>
          <w:lang w:eastAsia="zh-CN"/>
        </w:rPr>
      </w:pPr>
      <w:r w:rsidRPr="00F20205">
        <w:rPr>
          <w:rFonts w:ascii="Times New Roman" w:eastAsia="宋体" w:hAnsi="Times New Roman" w:cs="Times New Roman"/>
          <w:b/>
          <w:bCs/>
          <w:sz w:val="24"/>
          <w:szCs w:val="24"/>
          <w:lang w:eastAsia="zh-CN"/>
        </w:rPr>
        <w:t xml:space="preserve">Strengthening institutional development and service </w:t>
      </w:r>
      <w:r w:rsidR="0040103F" w:rsidRPr="00F20205">
        <w:rPr>
          <w:rFonts w:ascii="Times New Roman" w:eastAsia="宋体" w:hAnsi="Times New Roman" w:cs="Times New Roman" w:hint="eastAsia"/>
          <w:b/>
          <w:bCs/>
          <w:sz w:val="24"/>
          <w:szCs w:val="24"/>
          <w:lang w:eastAsia="zh-CN"/>
        </w:rPr>
        <w:t>delivery</w:t>
      </w:r>
    </w:p>
    <w:p w14:paraId="31AA3573" w14:textId="45002ECC" w:rsidR="00CC6C4A" w:rsidRPr="00F20205" w:rsidRDefault="0040103F" w:rsidP="00CC6C4A">
      <w:pPr>
        <w:pStyle w:val="SP5text"/>
        <w:numPr>
          <w:ilvl w:val="0"/>
          <w:numId w:val="0"/>
        </w:numPr>
        <w:snapToGrid w:val="0"/>
        <w:spacing w:afterLines="50" w:after="120"/>
        <w:rPr>
          <w:rFonts w:ascii="Times New Roman" w:eastAsia="宋体" w:hAnsi="Times New Roman" w:cs="Times New Roman"/>
          <w:b/>
          <w:bCs/>
          <w:sz w:val="24"/>
          <w:szCs w:val="24"/>
          <w:lang w:eastAsia="zh-CN"/>
        </w:rPr>
      </w:pPr>
      <w:r w:rsidRPr="00F20205">
        <w:rPr>
          <w:rFonts w:ascii="Times New Roman" w:eastAsia="宋体" w:hAnsi="Times New Roman" w:cs="Times New Roman"/>
          <w:b/>
          <w:bCs/>
          <w:sz w:val="24"/>
          <w:szCs w:val="24"/>
          <w:lang w:eastAsia="zh-CN"/>
        </w:rPr>
        <w:t>Enhancing</w:t>
      </w:r>
      <w:r w:rsidR="00CC6C4A" w:rsidRPr="00F20205">
        <w:rPr>
          <w:rFonts w:ascii="Times New Roman" w:eastAsia="宋体" w:hAnsi="Times New Roman" w:cs="Times New Roman"/>
          <w:b/>
          <w:bCs/>
          <w:sz w:val="24"/>
          <w:szCs w:val="24"/>
          <w:lang w:eastAsia="zh-CN"/>
        </w:rPr>
        <w:t xml:space="preserve"> the </w:t>
      </w:r>
      <w:r w:rsidR="00CC6C4A" w:rsidRPr="00F20205">
        <w:rPr>
          <w:rFonts w:ascii="Times New Roman" w:eastAsia="宋体" w:hAnsi="Times New Roman" w:cs="Times New Roman"/>
          <w:b/>
          <w:bCs/>
          <w:sz w:val="24"/>
          <w:szCs w:val="24"/>
          <w:lang w:val="en-US" w:eastAsia="zh-CN"/>
        </w:rPr>
        <w:t>IMC</w:t>
      </w:r>
      <w:r w:rsidR="00CC6C4A" w:rsidRPr="00F20205">
        <w:rPr>
          <w:rFonts w:ascii="Times New Roman" w:eastAsia="宋体" w:hAnsi="Times New Roman" w:cs="Times New Roman"/>
          <w:b/>
          <w:bCs/>
          <w:sz w:val="24"/>
          <w:szCs w:val="24"/>
          <w:lang w:eastAsia="zh-CN"/>
        </w:rPr>
        <w:t>’s operational and service capacity</w:t>
      </w:r>
    </w:p>
    <w:p w14:paraId="4773AD20" w14:textId="0123A0E8" w:rsidR="0040103F" w:rsidRPr="00F20205" w:rsidRDefault="00CC6C4A" w:rsidP="00774A84">
      <w:pPr>
        <w:pStyle w:val="SP5text"/>
        <w:widowControl w:val="0"/>
        <w:numPr>
          <w:ilvl w:val="0"/>
          <w:numId w:val="34"/>
        </w:numPr>
        <w:snapToGrid w:val="0"/>
        <w:spacing w:afterLines="50" w:after="120"/>
        <w:rPr>
          <w:rFonts w:ascii="Times New Roman" w:hAnsi="Times New Roman" w:cs="Times New Roman"/>
          <w:sz w:val="24"/>
          <w:szCs w:val="24"/>
        </w:rPr>
      </w:pPr>
      <w:r w:rsidRPr="00F20205">
        <w:rPr>
          <w:rFonts w:ascii="Times New Roman" w:hAnsi="Times New Roman" w:cs="Times New Roman"/>
          <w:sz w:val="24"/>
          <w:szCs w:val="24"/>
        </w:rPr>
        <w:t>First, the IMC</w:t>
      </w:r>
      <w:r w:rsidR="0040103F" w:rsidRPr="00F20205">
        <w:rPr>
          <w:rFonts w:ascii="Times New Roman" w:hAnsi="Times New Roman" w:cs="Times New Roman"/>
          <w:sz w:val="24"/>
          <w:szCs w:val="24"/>
        </w:rPr>
        <w:t xml:space="preserve"> finalized the design of its official logo, providing a unified visual identity for external engagement and communication materials. Second, it established a bilingual Chinese-English website, offering stakeholders a channel to follow the IMC’s progress and access relevant information. As of June 2026, the website had recorded over 70,000 visits and more than 17,000 page views. Third, it developed a digital office system and introduced bilingual administrative procedures in line with the operational standards of international organizations. Fourth, it further promoted the participation of the co-proposing countries in the development of the IMC by inviting </w:t>
      </w:r>
      <w:r w:rsidR="0040103F" w:rsidRPr="00F20205">
        <w:rPr>
          <w:rFonts w:ascii="Times New Roman" w:hAnsi="Times New Roman" w:cs="Times New Roman"/>
          <w:sz w:val="24"/>
          <w:szCs w:val="24"/>
          <w:lang w:val="en-US"/>
        </w:rPr>
        <w:t xml:space="preserve">director-level </w:t>
      </w:r>
      <w:r w:rsidR="0040103F" w:rsidRPr="00F20205">
        <w:rPr>
          <w:rFonts w:ascii="Times New Roman" w:hAnsi="Times New Roman" w:cs="Times New Roman"/>
          <w:sz w:val="24"/>
          <w:szCs w:val="24"/>
        </w:rPr>
        <w:t>officials from relevant authorities of Cambodia and Madagascar to work with the Interim Secretariat in Shenzhen.</w:t>
      </w:r>
    </w:p>
    <w:p w14:paraId="6B61F2A8" w14:textId="4C4C7737" w:rsidR="00CC6C4A" w:rsidRPr="00F20205" w:rsidRDefault="00CC6C4A" w:rsidP="00CC6C4A">
      <w:pPr>
        <w:pStyle w:val="SP5text"/>
        <w:widowControl w:val="0"/>
        <w:numPr>
          <w:ilvl w:val="0"/>
          <w:numId w:val="0"/>
        </w:numPr>
        <w:snapToGrid w:val="0"/>
        <w:spacing w:afterLines="50" w:after="120"/>
        <w:jc w:val="both"/>
        <w:rPr>
          <w:rFonts w:ascii="Times New Roman" w:eastAsia="宋体" w:hAnsi="Times New Roman" w:cs="Times New Roman"/>
          <w:b/>
          <w:bCs/>
          <w:sz w:val="24"/>
          <w:szCs w:val="24"/>
          <w:lang w:eastAsia="zh-CN"/>
        </w:rPr>
      </w:pPr>
      <w:r w:rsidRPr="00F20205">
        <w:rPr>
          <w:rFonts w:ascii="Times New Roman" w:eastAsia="宋体" w:hAnsi="Times New Roman" w:cs="Times New Roman"/>
          <w:b/>
          <w:bCs/>
          <w:sz w:val="24"/>
          <w:szCs w:val="24"/>
          <w:lang w:eastAsia="zh-CN"/>
        </w:rPr>
        <w:t>Expanding the partnership network</w:t>
      </w:r>
    </w:p>
    <w:p w14:paraId="2680EF35" w14:textId="3870D6D1" w:rsidR="00F975A8" w:rsidRPr="00F20205" w:rsidRDefault="0040103F" w:rsidP="00774A84">
      <w:pPr>
        <w:pStyle w:val="SP5text"/>
        <w:widowControl w:val="0"/>
        <w:numPr>
          <w:ilvl w:val="0"/>
          <w:numId w:val="34"/>
        </w:numPr>
        <w:snapToGrid w:val="0"/>
        <w:spacing w:afterLines="50" w:after="120"/>
        <w:rPr>
          <w:rFonts w:ascii="Times New Roman" w:hAnsi="Times New Roman" w:cs="Times New Roman"/>
          <w:sz w:val="24"/>
          <w:szCs w:val="24"/>
        </w:rPr>
      </w:pPr>
      <w:r w:rsidRPr="00F20205">
        <w:rPr>
          <w:rFonts w:ascii="Times New Roman" w:hAnsi="Times New Roman" w:cs="Times New Roman"/>
          <w:sz w:val="24"/>
          <w:szCs w:val="24"/>
        </w:rPr>
        <w:t xml:space="preserve">First, the Interim Secretariat strengthened international engagement and domestic cooperation. On important international agendas such as COP15, it held exchanges with ministerial-level officials from </w:t>
      </w:r>
      <w:r w:rsidR="001308EA" w:rsidRPr="00F20205">
        <w:rPr>
          <w:rFonts w:ascii="Times New Roman" w:hAnsi="Times New Roman" w:cs="Times New Roman" w:hint="eastAsia"/>
          <w:sz w:val="24"/>
          <w:szCs w:val="24"/>
          <w:lang w:eastAsia="zh-CN"/>
        </w:rPr>
        <w:t>many</w:t>
      </w:r>
      <w:r w:rsidRPr="00F20205">
        <w:rPr>
          <w:rFonts w:ascii="Times New Roman" w:hAnsi="Times New Roman" w:cs="Times New Roman"/>
          <w:sz w:val="24"/>
          <w:szCs w:val="24"/>
        </w:rPr>
        <w:t xml:space="preserve"> countries, the Secretary</w:t>
      </w:r>
      <w:r w:rsidR="00FA1A37" w:rsidRPr="00F20205">
        <w:rPr>
          <w:rFonts w:ascii="Times New Roman" w:hAnsi="Times New Roman" w:cs="Times New Roman"/>
          <w:sz w:val="24"/>
          <w:szCs w:val="24"/>
          <w:lang w:val="en-US"/>
        </w:rPr>
        <w:t xml:space="preserve"> </w:t>
      </w:r>
      <w:r w:rsidRPr="00F20205">
        <w:rPr>
          <w:rFonts w:ascii="Times New Roman" w:hAnsi="Times New Roman" w:cs="Times New Roman"/>
          <w:sz w:val="24"/>
          <w:szCs w:val="24"/>
        </w:rPr>
        <w:t>General of the Convention on Wetlands, and representatives of international organizations on the IMC’s development and cooperation in mangrove conservation and restoration. At the domestic level, the Interim Secretariat maintained active engagement with local government, universities, research institutions, non-governmental organizations and enterprises on research cooperation, capacity building and practical projects, and signed two strategic cooperation agreements.</w:t>
      </w:r>
      <w:r w:rsidR="007A63CA" w:rsidRPr="00F20205">
        <w:rPr>
          <w:rFonts w:ascii="Times New Roman" w:hAnsi="Times New Roman" w:cs="Times New Roman"/>
          <w:sz w:val="24"/>
          <w:szCs w:val="24"/>
        </w:rPr>
        <w:t xml:space="preserve"> Second, the Interim Secretariat expanded the Observer network. In accordance with relevant procedures, the Interim Secretariat supported the admission of 1</w:t>
      </w:r>
      <w:r w:rsidR="00D2680C">
        <w:rPr>
          <w:rFonts w:ascii="Times New Roman" w:hAnsi="Times New Roman" w:cs="Times New Roman" w:hint="eastAsia"/>
          <w:sz w:val="24"/>
          <w:szCs w:val="24"/>
          <w:lang w:eastAsia="zh-CN"/>
        </w:rPr>
        <w:t>3</w:t>
      </w:r>
      <w:r w:rsidR="00D2680C">
        <w:rPr>
          <w:rFonts w:ascii="Times New Roman" w:hAnsi="Times New Roman" w:cs="Times New Roman"/>
          <w:sz w:val="24"/>
          <w:szCs w:val="24"/>
          <w:lang w:val="en-US" w:eastAsia="zh-CN"/>
        </w:rPr>
        <w:t xml:space="preserve"> </w:t>
      </w:r>
      <w:r w:rsidR="007A63CA" w:rsidRPr="00F20205">
        <w:rPr>
          <w:rFonts w:ascii="Times New Roman" w:hAnsi="Times New Roman" w:cs="Times New Roman"/>
          <w:sz w:val="24"/>
          <w:szCs w:val="24"/>
        </w:rPr>
        <w:t xml:space="preserve">institutions as observers of the IMC. It also supported the IMC in securing </w:t>
      </w:r>
      <w:r w:rsidR="0021176C">
        <w:rPr>
          <w:rFonts w:ascii="Times New Roman" w:eastAsiaTheme="minorEastAsia" w:hAnsi="Times New Roman" w:cs="Times New Roman" w:hint="eastAsia"/>
          <w:sz w:val="24"/>
          <w:szCs w:val="24"/>
          <w:lang w:val="en-US" w:eastAsia="zh-CN"/>
        </w:rPr>
        <w:t>o</w:t>
      </w:r>
      <w:proofErr w:type="spellStart"/>
      <w:r w:rsidR="007A63CA" w:rsidRPr="00F20205">
        <w:rPr>
          <w:rFonts w:ascii="Times New Roman" w:hAnsi="Times New Roman" w:cs="Times New Roman"/>
          <w:sz w:val="24"/>
          <w:szCs w:val="24"/>
        </w:rPr>
        <w:t>bserver</w:t>
      </w:r>
      <w:proofErr w:type="spellEnd"/>
      <w:r w:rsidR="007A63CA" w:rsidRPr="00F20205">
        <w:rPr>
          <w:rFonts w:ascii="Times New Roman" w:hAnsi="Times New Roman" w:cs="Times New Roman"/>
          <w:sz w:val="24"/>
          <w:szCs w:val="24"/>
        </w:rPr>
        <w:t xml:space="preserve"> status with the Convention on Wetlands and the W</w:t>
      </w:r>
      <w:r w:rsidR="007A63CA" w:rsidRPr="00F20205">
        <w:rPr>
          <w:rFonts w:ascii="Times New Roman" w:hAnsi="Times New Roman" w:cs="Times New Roman" w:hint="eastAsia"/>
          <w:sz w:val="24"/>
          <w:szCs w:val="24"/>
        </w:rPr>
        <w:t>orld</w:t>
      </w:r>
      <w:r w:rsidR="007A63CA" w:rsidRPr="00F20205">
        <w:rPr>
          <w:rFonts w:ascii="Times New Roman" w:hAnsi="Times New Roman" w:cs="Times New Roman"/>
          <w:sz w:val="24"/>
          <w:szCs w:val="24"/>
        </w:rPr>
        <w:t xml:space="preserve"> Coastal Forum, and in being included </w:t>
      </w:r>
      <w:r w:rsidR="00F975A8" w:rsidRPr="00F20205">
        <w:rPr>
          <w:rFonts w:ascii="Times New Roman" w:hAnsi="Times New Roman" w:cs="Times New Roman"/>
          <w:sz w:val="24"/>
          <w:szCs w:val="24"/>
        </w:rPr>
        <w:t>in the APEC Experts Group on Illegal Logging and Associated Trade (EGILAT) three-year guest list.</w:t>
      </w:r>
    </w:p>
    <w:p w14:paraId="28E1C854" w14:textId="70661635" w:rsidR="003D6363" w:rsidRPr="00F20205" w:rsidRDefault="003D6363" w:rsidP="003D6363">
      <w:pPr>
        <w:pStyle w:val="SP5text"/>
        <w:widowControl w:val="0"/>
        <w:numPr>
          <w:ilvl w:val="0"/>
          <w:numId w:val="0"/>
        </w:numPr>
        <w:snapToGrid w:val="0"/>
        <w:spacing w:afterLines="50" w:after="120"/>
        <w:jc w:val="both"/>
        <w:rPr>
          <w:rFonts w:ascii="Times New Roman" w:eastAsia="宋体" w:hAnsi="Times New Roman" w:cs="Times New Roman"/>
          <w:b/>
          <w:bCs/>
          <w:sz w:val="24"/>
          <w:szCs w:val="24"/>
          <w:lang w:eastAsia="zh-CN"/>
        </w:rPr>
      </w:pPr>
      <w:r w:rsidRPr="00F20205">
        <w:rPr>
          <w:rFonts w:ascii="Times New Roman" w:eastAsia="宋体" w:hAnsi="Times New Roman" w:cs="Times New Roman"/>
          <w:b/>
          <w:bCs/>
          <w:sz w:val="24"/>
          <w:szCs w:val="24"/>
          <w:lang w:eastAsia="zh-CN"/>
        </w:rPr>
        <w:t>Mobilizing resources</w:t>
      </w:r>
    </w:p>
    <w:p w14:paraId="0771EC5B" w14:textId="21EFC510" w:rsidR="00AE3D8C" w:rsidRPr="00F20205" w:rsidRDefault="00F975A8" w:rsidP="00774A84">
      <w:pPr>
        <w:pStyle w:val="SP5text"/>
        <w:widowControl w:val="0"/>
        <w:numPr>
          <w:ilvl w:val="0"/>
          <w:numId w:val="34"/>
        </w:numPr>
        <w:snapToGrid w:val="0"/>
        <w:spacing w:afterLines="50" w:after="120"/>
        <w:rPr>
          <w:rFonts w:ascii="Times New Roman" w:hAnsi="Times New Roman" w:cs="Times New Roman"/>
          <w:sz w:val="24"/>
          <w:szCs w:val="24"/>
        </w:rPr>
      </w:pPr>
      <w:r w:rsidRPr="00F20205">
        <w:rPr>
          <w:rFonts w:ascii="Times New Roman" w:hAnsi="Times New Roman" w:cs="Times New Roman"/>
          <w:sz w:val="24"/>
          <w:szCs w:val="24"/>
        </w:rPr>
        <w:t xml:space="preserve">First, the Interim Secretariat sought support from the </w:t>
      </w:r>
      <w:r w:rsidRPr="00F20205">
        <w:rPr>
          <w:rFonts w:ascii="Times New Roman" w:hAnsi="Times New Roman" w:cs="Times New Roman"/>
          <w:sz w:val="24"/>
          <w:szCs w:val="24"/>
          <w:lang w:val="en-US"/>
        </w:rPr>
        <w:t>H</w:t>
      </w:r>
      <w:proofErr w:type="spellStart"/>
      <w:r w:rsidRPr="00F20205">
        <w:rPr>
          <w:rFonts w:ascii="Times New Roman" w:hAnsi="Times New Roman" w:cs="Times New Roman"/>
          <w:sz w:val="24"/>
          <w:szCs w:val="24"/>
        </w:rPr>
        <w:t>ost</w:t>
      </w:r>
      <w:proofErr w:type="spellEnd"/>
      <w:r w:rsidRPr="00F20205">
        <w:rPr>
          <w:rFonts w:ascii="Times New Roman" w:hAnsi="Times New Roman" w:cs="Times New Roman"/>
          <w:sz w:val="24"/>
          <w:szCs w:val="24"/>
        </w:rPr>
        <w:t xml:space="preserve"> Country and the Host City, including voluntary contributions, project funding and arrangements for permanent office premises. Second, it coordinated resources from nature reserves, universities, </w:t>
      </w:r>
      <w:r w:rsidRPr="00F20205">
        <w:rPr>
          <w:rFonts w:ascii="Times New Roman" w:hAnsi="Times New Roman" w:cs="Times New Roman"/>
          <w:sz w:val="24"/>
          <w:szCs w:val="24"/>
        </w:rPr>
        <w:lastRenderedPageBreak/>
        <w:t>research institutions and high-tech enterprises to support international workshops and capacity-building activities for Member States.</w:t>
      </w:r>
    </w:p>
    <w:p w14:paraId="003412DA" w14:textId="28DDD852" w:rsidR="003D6363" w:rsidRPr="00F20205" w:rsidRDefault="003D6363" w:rsidP="003D6363">
      <w:pPr>
        <w:pStyle w:val="SP5text"/>
        <w:widowControl w:val="0"/>
        <w:numPr>
          <w:ilvl w:val="0"/>
          <w:numId w:val="0"/>
        </w:numPr>
        <w:snapToGrid w:val="0"/>
        <w:spacing w:afterLines="50" w:after="120"/>
        <w:jc w:val="both"/>
        <w:rPr>
          <w:rFonts w:ascii="Times New Roman" w:hAnsi="Times New Roman" w:cs="Times New Roman"/>
          <w:b/>
          <w:bCs/>
          <w:sz w:val="24"/>
          <w:szCs w:val="24"/>
        </w:rPr>
      </w:pPr>
      <w:r w:rsidRPr="00F20205">
        <w:rPr>
          <w:rFonts w:ascii="Times New Roman" w:hAnsi="Times New Roman" w:cs="Times New Roman"/>
          <w:b/>
          <w:bCs/>
          <w:sz w:val="24"/>
          <w:szCs w:val="24"/>
        </w:rPr>
        <w:t>B</w:t>
      </w:r>
      <w:r w:rsidRPr="00F20205">
        <w:rPr>
          <w:rFonts w:ascii="宋体" w:eastAsia="宋体" w:hAnsi="宋体" w:cs="宋体" w:hint="eastAsia"/>
          <w:b/>
          <w:bCs/>
          <w:sz w:val="24"/>
          <w:szCs w:val="24"/>
        </w:rPr>
        <w:t>．</w:t>
      </w:r>
      <w:r w:rsidRPr="00F20205">
        <w:rPr>
          <w:rFonts w:ascii="Times New Roman" w:hAnsi="Times New Roman" w:cs="Times New Roman"/>
          <w:b/>
          <w:bCs/>
          <w:sz w:val="24"/>
          <w:szCs w:val="24"/>
          <w:lang w:val="en-US"/>
        </w:rPr>
        <w:t>K</w:t>
      </w:r>
      <w:proofErr w:type="spellStart"/>
      <w:r w:rsidRPr="00F20205">
        <w:rPr>
          <w:rFonts w:ascii="Times New Roman" w:hAnsi="Times New Roman" w:cs="Times New Roman"/>
          <w:b/>
          <w:bCs/>
          <w:sz w:val="24"/>
          <w:szCs w:val="24"/>
        </w:rPr>
        <w:t>nowledge</w:t>
      </w:r>
      <w:proofErr w:type="spellEnd"/>
      <w:r w:rsidRPr="00F20205">
        <w:rPr>
          <w:rFonts w:ascii="Times New Roman" w:hAnsi="Times New Roman" w:cs="Times New Roman"/>
          <w:b/>
          <w:bCs/>
          <w:sz w:val="24"/>
          <w:szCs w:val="24"/>
        </w:rPr>
        <w:t xml:space="preserve"> sharing and joint research cooperation</w:t>
      </w:r>
    </w:p>
    <w:p w14:paraId="79FEBB4F" w14:textId="77777777" w:rsidR="00AE2113" w:rsidRPr="00F20205" w:rsidRDefault="00AE2113" w:rsidP="00774A84">
      <w:pPr>
        <w:pStyle w:val="SP5text"/>
        <w:numPr>
          <w:ilvl w:val="0"/>
          <w:numId w:val="34"/>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Organizing international exchange activities. Together with signatory States and partners, the Interim Secretariat organized a total of seven side events, thematic dialogues and seminars to promote knowledge sharing and the exchange of experience in mangrove and wetland conservation. These included:</w:t>
      </w:r>
    </w:p>
    <w:p w14:paraId="5D89EDE7" w14:textId="061A0030" w:rsidR="00B95CDB" w:rsidRPr="00F20205" w:rsidRDefault="000A1695" w:rsidP="00401379">
      <w:pPr>
        <w:pStyle w:val="SP5text"/>
        <w:widowControl w:val="0"/>
        <w:numPr>
          <w:ilvl w:val="0"/>
          <w:numId w:val="36"/>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 xml:space="preserve">July 23-31: </w:t>
      </w:r>
      <w:r w:rsidR="0090497A">
        <w:rPr>
          <w:rFonts w:ascii="Times New Roman" w:eastAsia="宋体" w:hAnsi="Times New Roman" w:cs="Times New Roman" w:hint="eastAsia"/>
          <w:sz w:val="24"/>
          <w:szCs w:val="24"/>
          <w:lang w:eastAsia="zh-CN"/>
        </w:rPr>
        <w:t xml:space="preserve">During </w:t>
      </w:r>
      <w:r w:rsidRPr="00F20205">
        <w:rPr>
          <w:rFonts w:ascii="Times New Roman" w:eastAsia="宋体" w:hAnsi="Times New Roman" w:cs="Times New Roman"/>
          <w:sz w:val="24"/>
          <w:szCs w:val="24"/>
          <w:lang w:eastAsia="zh-CN"/>
        </w:rPr>
        <w:t xml:space="preserve">COP15, organized </w:t>
      </w:r>
      <w:r w:rsidR="009945EA" w:rsidRPr="00F20205">
        <w:rPr>
          <w:rFonts w:ascii="Times New Roman" w:eastAsia="宋体" w:hAnsi="Times New Roman" w:cs="Times New Roman"/>
          <w:sz w:val="24"/>
          <w:szCs w:val="24"/>
          <w:lang w:eastAsia="zh-CN"/>
        </w:rPr>
        <w:t>1</w:t>
      </w:r>
      <w:r w:rsidRPr="00F20205">
        <w:rPr>
          <w:rFonts w:ascii="Times New Roman" w:eastAsia="宋体" w:hAnsi="Times New Roman" w:cs="Times New Roman"/>
          <w:sz w:val="24"/>
          <w:szCs w:val="24"/>
          <w:lang w:eastAsia="zh-CN"/>
        </w:rPr>
        <w:t xml:space="preserve"> side event and </w:t>
      </w:r>
      <w:r w:rsidR="009945EA" w:rsidRPr="00F20205">
        <w:rPr>
          <w:rFonts w:ascii="Times New Roman" w:eastAsia="宋体" w:hAnsi="Times New Roman" w:cs="Times New Roman"/>
          <w:sz w:val="24"/>
          <w:szCs w:val="24"/>
          <w:lang w:eastAsia="zh-CN"/>
        </w:rPr>
        <w:t>1</w:t>
      </w:r>
      <w:r w:rsidRPr="00F20205">
        <w:rPr>
          <w:rFonts w:ascii="Times New Roman" w:eastAsia="宋体" w:hAnsi="Times New Roman" w:cs="Times New Roman"/>
          <w:sz w:val="24"/>
          <w:szCs w:val="24"/>
          <w:lang w:eastAsia="zh-CN"/>
        </w:rPr>
        <w:t xml:space="preserve"> exhibition, </w:t>
      </w:r>
      <w:r w:rsidR="00AE2113" w:rsidRPr="00F20205">
        <w:rPr>
          <w:rFonts w:ascii="Times New Roman" w:eastAsia="宋体" w:hAnsi="Times New Roman" w:cs="Times New Roman" w:hint="eastAsia"/>
          <w:sz w:val="24"/>
          <w:szCs w:val="24"/>
          <w:lang w:eastAsia="zh-CN"/>
        </w:rPr>
        <w:t>and</w:t>
      </w:r>
      <w:r w:rsidR="00AE2113" w:rsidRPr="00F20205">
        <w:rPr>
          <w:rFonts w:ascii="Times New Roman" w:eastAsia="宋体" w:hAnsi="Times New Roman" w:cs="Times New Roman"/>
          <w:sz w:val="24"/>
          <w:szCs w:val="24"/>
          <w:lang w:val="en-US" w:eastAsia="zh-CN"/>
        </w:rPr>
        <w:t xml:space="preserve"> </w:t>
      </w:r>
      <w:r w:rsidRPr="00F20205">
        <w:rPr>
          <w:rFonts w:ascii="Times New Roman" w:eastAsia="宋体" w:hAnsi="Times New Roman" w:cs="Times New Roman"/>
          <w:sz w:val="24"/>
          <w:szCs w:val="24"/>
          <w:lang w:eastAsia="zh-CN"/>
        </w:rPr>
        <w:t>participat</w:t>
      </w:r>
      <w:r w:rsidR="00AE2113" w:rsidRPr="00F20205">
        <w:rPr>
          <w:rFonts w:ascii="Times New Roman" w:eastAsia="宋体" w:hAnsi="Times New Roman" w:cs="Times New Roman"/>
          <w:sz w:val="24"/>
          <w:szCs w:val="24"/>
          <w:lang w:eastAsia="zh-CN"/>
        </w:rPr>
        <w:t>ed</w:t>
      </w:r>
      <w:r w:rsidRPr="00F20205">
        <w:rPr>
          <w:rFonts w:ascii="Times New Roman" w:eastAsia="宋体" w:hAnsi="Times New Roman" w:cs="Times New Roman"/>
          <w:sz w:val="24"/>
          <w:szCs w:val="24"/>
          <w:lang w:eastAsia="zh-CN"/>
        </w:rPr>
        <w:t xml:space="preserve"> in</w:t>
      </w:r>
      <w:r w:rsidR="001C5FC1">
        <w:rPr>
          <w:rFonts w:ascii="Times New Roman" w:eastAsia="宋体" w:hAnsi="Times New Roman" w:cs="Times New Roman" w:hint="eastAsia"/>
          <w:sz w:val="24"/>
          <w:szCs w:val="24"/>
          <w:lang w:eastAsia="zh-CN"/>
        </w:rPr>
        <w:t xml:space="preserve"> a</w:t>
      </w:r>
      <w:r w:rsidRPr="00F20205">
        <w:rPr>
          <w:rFonts w:ascii="Times New Roman" w:eastAsia="宋体" w:hAnsi="Times New Roman" w:cs="Times New Roman"/>
          <w:sz w:val="24"/>
          <w:szCs w:val="24"/>
          <w:lang w:eastAsia="zh-CN"/>
        </w:rPr>
        <w:t xml:space="preserve"> </w:t>
      </w:r>
      <w:r w:rsidR="00AE2113" w:rsidRPr="00F20205">
        <w:rPr>
          <w:rFonts w:ascii="Times New Roman" w:eastAsia="宋体" w:hAnsi="Times New Roman" w:cs="Times New Roman"/>
          <w:sz w:val="24"/>
          <w:szCs w:val="24"/>
          <w:lang w:eastAsia="zh-CN"/>
        </w:rPr>
        <w:t xml:space="preserve">joint </w:t>
      </w:r>
      <w:r w:rsidRPr="00F20205">
        <w:rPr>
          <w:rFonts w:ascii="Times New Roman" w:eastAsia="宋体" w:hAnsi="Times New Roman" w:cs="Times New Roman"/>
          <w:sz w:val="24"/>
          <w:szCs w:val="24"/>
          <w:lang w:eastAsia="zh-CN"/>
        </w:rPr>
        <w:t xml:space="preserve">side event, exhibition and meetings </w:t>
      </w:r>
      <w:r w:rsidR="00AE2113" w:rsidRPr="00F20205">
        <w:rPr>
          <w:rFonts w:ascii="Times New Roman" w:eastAsia="宋体" w:hAnsi="Times New Roman" w:cs="Times New Roman"/>
          <w:sz w:val="24"/>
          <w:szCs w:val="24"/>
          <w:lang w:eastAsia="zh-CN"/>
        </w:rPr>
        <w:t>of</w:t>
      </w:r>
      <w:r w:rsidRPr="00F20205">
        <w:rPr>
          <w:rFonts w:ascii="Times New Roman" w:eastAsia="宋体" w:hAnsi="Times New Roman" w:cs="Times New Roman"/>
          <w:sz w:val="24"/>
          <w:szCs w:val="24"/>
          <w:lang w:eastAsia="zh-CN"/>
        </w:rPr>
        <w:t xml:space="preserve"> RRIs;</w:t>
      </w:r>
    </w:p>
    <w:p w14:paraId="3937F915" w14:textId="6653E6FA" w:rsidR="00AE2113" w:rsidRPr="00F20205" w:rsidRDefault="00AE2113" w:rsidP="00401379">
      <w:pPr>
        <w:pStyle w:val="SP5text"/>
        <w:widowControl w:val="0"/>
        <w:numPr>
          <w:ilvl w:val="0"/>
          <w:numId w:val="36"/>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 xml:space="preserve">September 24: </w:t>
      </w:r>
      <w:r w:rsidR="0090497A">
        <w:rPr>
          <w:rFonts w:ascii="Times New Roman" w:eastAsia="宋体" w:hAnsi="Times New Roman" w:cs="Times New Roman" w:hint="eastAsia"/>
          <w:sz w:val="24"/>
          <w:szCs w:val="24"/>
          <w:lang w:eastAsia="zh-CN"/>
        </w:rPr>
        <w:t>During t</w:t>
      </w:r>
      <w:r w:rsidRPr="00F20205">
        <w:rPr>
          <w:rFonts w:ascii="Times New Roman" w:eastAsia="宋体" w:hAnsi="Times New Roman" w:cs="Times New Roman"/>
          <w:sz w:val="24"/>
          <w:szCs w:val="24"/>
          <w:lang w:eastAsia="zh-CN"/>
        </w:rPr>
        <w:t>he World Coastal Forum 2025, organized 1 thematic seminar;</w:t>
      </w:r>
    </w:p>
    <w:p w14:paraId="5C1B19D0" w14:textId="3BD0EC5F" w:rsidR="000A1695" w:rsidRPr="00F20205" w:rsidRDefault="000A1695" w:rsidP="00401379">
      <w:pPr>
        <w:pStyle w:val="SP5text"/>
        <w:widowControl w:val="0"/>
        <w:numPr>
          <w:ilvl w:val="0"/>
          <w:numId w:val="36"/>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October 9</w:t>
      </w:r>
      <w:r w:rsidRPr="00F20205">
        <w:rPr>
          <w:rFonts w:ascii="Times New Roman" w:eastAsia="宋体" w:hAnsi="Times New Roman" w:cs="Times New Roman" w:hint="eastAsia"/>
          <w:sz w:val="24"/>
          <w:szCs w:val="24"/>
          <w:lang w:eastAsia="zh-CN"/>
        </w:rPr>
        <w:t>-</w:t>
      </w:r>
      <w:r w:rsidRPr="00F20205">
        <w:rPr>
          <w:rFonts w:ascii="Times New Roman" w:eastAsia="宋体" w:hAnsi="Times New Roman" w:cs="Times New Roman"/>
          <w:sz w:val="24"/>
          <w:szCs w:val="24"/>
          <w:lang w:eastAsia="zh-CN"/>
        </w:rPr>
        <w:t xml:space="preserve">13: </w:t>
      </w:r>
      <w:r w:rsidR="0090497A">
        <w:rPr>
          <w:rFonts w:ascii="Times New Roman" w:eastAsia="宋体" w:hAnsi="Times New Roman" w:cs="Times New Roman" w:hint="eastAsia"/>
          <w:sz w:val="24"/>
          <w:szCs w:val="24"/>
          <w:lang w:eastAsia="zh-CN"/>
        </w:rPr>
        <w:t>During t</w:t>
      </w:r>
      <w:r w:rsidR="0090497A" w:rsidRPr="00F20205">
        <w:rPr>
          <w:rFonts w:ascii="Times New Roman" w:eastAsia="宋体" w:hAnsi="Times New Roman" w:cs="Times New Roman"/>
          <w:sz w:val="24"/>
          <w:szCs w:val="24"/>
          <w:lang w:eastAsia="zh-CN"/>
        </w:rPr>
        <w:t>he</w:t>
      </w:r>
      <w:r w:rsidRPr="00F20205">
        <w:rPr>
          <w:rFonts w:ascii="Times New Roman" w:eastAsia="宋体" w:hAnsi="Times New Roman" w:cs="Times New Roman"/>
          <w:sz w:val="24"/>
          <w:szCs w:val="24"/>
          <w:lang w:eastAsia="zh-CN"/>
        </w:rPr>
        <w:t xml:space="preserve"> 8th IUCN World Conservation Congress (WCC), </w:t>
      </w:r>
      <w:r w:rsidR="00AE2113" w:rsidRPr="00F20205">
        <w:rPr>
          <w:rFonts w:ascii="Times New Roman" w:eastAsia="宋体" w:hAnsi="Times New Roman" w:cs="Times New Roman"/>
          <w:sz w:val="24"/>
          <w:szCs w:val="24"/>
          <w:lang w:eastAsia="zh-CN"/>
        </w:rPr>
        <w:t>organized</w:t>
      </w:r>
      <w:r w:rsidRPr="00F20205">
        <w:rPr>
          <w:rFonts w:ascii="Times New Roman" w:eastAsia="宋体" w:hAnsi="Times New Roman" w:cs="Times New Roman"/>
          <w:sz w:val="24"/>
          <w:szCs w:val="24"/>
          <w:lang w:eastAsia="zh-CN"/>
        </w:rPr>
        <w:t xml:space="preserve"> </w:t>
      </w:r>
      <w:r w:rsidR="00AE2113" w:rsidRPr="00F20205">
        <w:rPr>
          <w:rFonts w:ascii="Times New Roman" w:eastAsia="宋体" w:hAnsi="Times New Roman" w:cs="Times New Roman"/>
          <w:sz w:val="24"/>
          <w:szCs w:val="24"/>
          <w:lang w:eastAsia="zh-CN"/>
        </w:rPr>
        <w:t xml:space="preserve">1 </w:t>
      </w:r>
      <w:r w:rsidRPr="00F20205">
        <w:rPr>
          <w:rFonts w:ascii="Times New Roman" w:eastAsia="宋体" w:hAnsi="Times New Roman" w:cs="Times New Roman"/>
          <w:sz w:val="24"/>
          <w:szCs w:val="24"/>
          <w:lang w:eastAsia="zh-CN"/>
        </w:rPr>
        <w:t>thematic exhibition;</w:t>
      </w:r>
    </w:p>
    <w:p w14:paraId="1E9C38FF" w14:textId="5908D366" w:rsidR="000A1695" w:rsidRPr="00F20205" w:rsidRDefault="000A1695" w:rsidP="00401379">
      <w:pPr>
        <w:pStyle w:val="SP5text"/>
        <w:widowControl w:val="0"/>
        <w:numPr>
          <w:ilvl w:val="0"/>
          <w:numId w:val="36"/>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 xml:space="preserve">October 24: </w:t>
      </w:r>
      <w:r w:rsidR="0090497A">
        <w:rPr>
          <w:rFonts w:ascii="Times New Roman" w:eastAsia="宋体" w:hAnsi="Times New Roman" w:cs="Times New Roman" w:hint="eastAsia"/>
          <w:sz w:val="24"/>
          <w:szCs w:val="24"/>
          <w:lang w:eastAsia="zh-CN"/>
        </w:rPr>
        <w:t>During t</w:t>
      </w:r>
      <w:r w:rsidR="0090497A" w:rsidRPr="00F20205">
        <w:rPr>
          <w:rFonts w:ascii="Times New Roman" w:eastAsia="宋体" w:hAnsi="Times New Roman" w:cs="Times New Roman"/>
          <w:sz w:val="24"/>
          <w:szCs w:val="24"/>
          <w:lang w:eastAsia="zh-CN"/>
        </w:rPr>
        <w:t>he</w:t>
      </w:r>
      <w:r w:rsidRPr="00F20205">
        <w:rPr>
          <w:rFonts w:ascii="Times New Roman" w:eastAsia="宋体" w:hAnsi="Times New Roman" w:cs="Times New Roman"/>
          <w:sz w:val="24"/>
          <w:szCs w:val="24"/>
          <w:lang w:eastAsia="zh-CN"/>
        </w:rPr>
        <w:t xml:space="preserve"> 2nd United Nations Geospatial</w:t>
      </w:r>
      <w:r w:rsidR="009945EA" w:rsidRPr="00F20205">
        <w:rPr>
          <w:rFonts w:ascii="Times New Roman" w:eastAsia="宋体" w:hAnsi="Times New Roman" w:cs="Times New Roman"/>
          <w:sz w:val="24"/>
          <w:szCs w:val="24"/>
          <w:lang w:eastAsia="zh-CN"/>
        </w:rPr>
        <w:t xml:space="preserve"> Knowledge and Innovation</w:t>
      </w:r>
      <w:r w:rsidRPr="00F20205">
        <w:rPr>
          <w:rFonts w:ascii="Times New Roman" w:eastAsia="宋体" w:hAnsi="Times New Roman" w:cs="Times New Roman"/>
          <w:sz w:val="24"/>
          <w:szCs w:val="24"/>
          <w:lang w:eastAsia="zh-CN"/>
        </w:rPr>
        <w:t xml:space="preserve"> Week, </w:t>
      </w:r>
      <w:r w:rsidR="009945EA" w:rsidRPr="00F20205">
        <w:rPr>
          <w:rFonts w:ascii="Times New Roman" w:eastAsia="宋体" w:hAnsi="Times New Roman" w:cs="Times New Roman"/>
          <w:sz w:val="24"/>
          <w:szCs w:val="24"/>
          <w:lang w:eastAsia="zh-CN"/>
        </w:rPr>
        <w:t>organized</w:t>
      </w:r>
      <w:r w:rsidRPr="00F20205">
        <w:rPr>
          <w:rFonts w:ascii="Times New Roman" w:eastAsia="宋体" w:hAnsi="Times New Roman" w:cs="Times New Roman"/>
          <w:sz w:val="24"/>
          <w:szCs w:val="24"/>
          <w:lang w:eastAsia="zh-CN"/>
        </w:rPr>
        <w:t xml:space="preserve"> </w:t>
      </w:r>
      <w:r w:rsidR="009945EA" w:rsidRPr="00F20205">
        <w:rPr>
          <w:rFonts w:ascii="Times New Roman" w:eastAsia="宋体" w:hAnsi="Times New Roman" w:cs="Times New Roman"/>
          <w:sz w:val="24"/>
          <w:szCs w:val="24"/>
          <w:lang w:eastAsia="zh-CN"/>
        </w:rPr>
        <w:t>1</w:t>
      </w:r>
      <w:r w:rsidRPr="00F20205">
        <w:rPr>
          <w:rFonts w:ascii="Times New Roman" w:eastAsia="宋体" w:hAnsi="Times New Roman" w:cs="Times New Roman"/>
          <w:sz w:val="24"/>
          <w:szCs w:val="24"/>
          <w:lang w:eastAsia="zh-CN"/>
        </w:rPr>
        <w:t xml:space="preserve"> thematic dialogue session</w:t>
      </w:r>
      <w:r w:rsidR="009945EA" w:rsidRPr="00F20205">
        <w:rPr>
          <w:rFonts w:ascii="Times New Roman" w:eastAsia="宋体" w:hAnsi="Times New Roman" w:cs="Times New Roman"/>
          <w:sz w:val="24"/>
          <w:szCs w:val="24"/>
          <w:lang w:eastAsia="zh-CN"/>
        </w:rPr>
        <w:t>.</w:t>
      </w:r>
    </w:p>
    <w:p w14:paraId="13651283" w14:textId="555408F8" w:rsidR="00EC0B08" w:rsidRPr="00F20205" w:rsidRDefault="00EC0B08" w:rsidP="00774A84">
      <w:pPr>
        <w:pStyle w:val="SP5text"/>
        <w:widowControl w:val="0"/>
        <w:numPr>
          <w:ilvl w:val="0"/>
          <w:numId w:val="34"/>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Developing knowledge products. In line with the IMC’s objectives and the needs of signatory States, the Interim Secretariat compiled case</w:t>
      </w:r>
      <w:r w:rsidR="00804C41">
        <w:rPr>
          <w:rFonts w:ascii="Times New Roman" w:eastAsia="宋体" w:hAnsi="Times New Roman" w:cs="Times New Roman"/>
          <w:sz w:val="24"/>
          <w:szCs w:val="24"/>
          <w:lang w:eastAsia="zh-CN"/>
        </w:rPr>
        <w:t xml:space="preserve"> studies</w:t>
      </w:r>
      <w:r w:rsidRPr="00F20205">
        <w:rPr>
          <w:rFonts w:ascii="Times New Roman" w:eastAsia="宋体" w:hAnsi="Times New Roman" w:cs="Times New Roman"/>
          <w:sz w:val="24"/>
          <w:szCs w:val="24"/>
          <w:lang w:eastAsia="zh-CN"/>
        </w:rPr>
        <w:t xml:space="preserve"> on global mangrove conservation and restoration, conducted research on mangrove blue carbon trading mechanisms, and </w:t>
      </w:r>
      <w:r w:rsidR="00920795">
        <w:rPr>
          <w:rFonts w:ascii="Times New Roman" w:eastAsia="宋体" w:hAnsi="Times New Roman" w:cs="Times New Roman"/>
          <w:sz w:val="24"/>
          <w:szCs w:val="24"/>
          <w:lang w:val="en-US" w:eastAsia="zh-CN"/>
        </w:rPr>
        <w:t>conducted an analytic</w:t>
      </w:r>
      <w:r w:rsidR="0047494B">
        <w:rPr>
          <w:rFonts w:ascii="Times New Roman" w:eastAsia="宋体" w:hAnsi="Times New Roman" w:cs="Times New Roman"/>
          <w:sz w:val="24"/>
          <w:szCs w:val="24"/>
          <w:lang w:val="en-US" w:eastAsia="zh-CN"/>
        </w:rPr>
        <w:t xml:space="preserve">al study </w:t>
      </w:r>
      <w:r w:rsidRPr="00F20205">
        <w:rPr>
          <w:rFonts w:ascii="Times New Roman" w:eastAsia="宋体" w:hAnsi="Times New Roman" w:cs="Times New Roman"/>
          <w:sz w:val="24"/>
          <w:szCs w:val="24"/>
          <w:lang w:eastAsia="zh-CN"/>
        </w:rPr>
        <w:t>of the Global Wetland Outlook 2025, providing knowledge support for Member States in mangrove conservation and restoration, blue carbon projects and public communication.</w:t>
      </w:r>
    </w:p>
    <w:p w14:paraId="1AE7FBB5" w14:textId="43B4C718" w:rsidR="00EC0B08" w:rsidRPr="00F20205" w:rsidRDefault="00EC0B08" w:rsidP="00774A84">
      <w:pPr>
        <w:pStyle w:val="SP5text"/>
        <w:widowControl w:val="0"/>
        <w:numPr>
          <w:ilvl w:val="0"/>
          <w:numId w:val="34"/>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Developing knowledge-sharing platform</w:t>
      </w:r>
      <w:r w:rsidRPr="00F20205">
        <w:rPr>
          <w:rFonts w:ascii="Times New Roman" w:eastAsia="宋体" w:hAnsi="Times New Roman" w:cs="Times New Roman" w:hint="eastAsia"/>
          <w:sz w:val="24"/>
          <w:szCs w:val="24"/>
          <w:lang w:eastAsia="zh-CN"/>
        </w:rPr>
        <w:t>s</w:t>
      </w:r>
      <w:r w:rsidRPr="00F20205">
        <w:rPr>
          <w:rFonts w:ascii="Times New Roman" w:eastAsia="宋体" w:hAnsi="Times New Roman" w:cs="Times New Roman"/>
          <w:sz w:val="24"/>
          <w:szCs w:val="24"/>
          <w:lang w:eastAsia="zh-CN"/>
        </w:rPr>
        <w:t xml:space="preserve">. The Interim Secretariat organized the International Mangrove Wetland Lecture Series, inviting internationally renowned experts to deliver thematic lectures. </w:t>
      </w:r>
      <w:r w:rsidR="00D2680C">
        <w:rPr>
          <w:rFonts w:ascii="Times New Roman" w:eastAsia="宋体" w:hAnsi="Times New Roman" w:cs="Times New Roman"/>
          <w:sz w:val="24"/>
          <w:szCs w:val="24"/>
          <w:lang w:eastAsia="zh-CN"/>
        </w:rPr>
        <w:t>7</w:t>
      </w:r>
      <w:r w:rsidRPr="00F20205">
        <w:rPr>
          <w:rFonts w:ascii="Times New Roman" w:eastAsia="宋体" w:hAnsi="Times New Roman" w:cs="Times New Roman"/>
          <w:sz w:val="24"/>
          <w:szCs w:val="24"/>
          <w:lang w:eastAsia="zh-CN"/>
        </w:rPr>
        <w:t xml:space="preserve"> lectures have been held to date, with </w:t>
      </w:r>
      <w:r w:rsidR="009561E3" w:rsidRPr="00F20205">
        <w:rPr>
          <w:rFonts w:ascii="Times New Roman" w:eastAsia="宋体" w:hAnsi="Times New Roman" w:cs="Times New Roman" w:hint="eastAsia"/>
          <w:sz w:val="24"/>
          <w:szCs w:val="24"/>
          <w:lang w:eastAsia="zh-CN"/>
        </w:rPr>
        <w:t>500</w:t>
      </w:r>
      <w:r w:rsidRPr="00F20205">
        <w:rPr>
          <w:rFonts w:ascii="Times New Roman" w:eastAsia="宋体" w:hAnsi="Times New Roman" w:cs="Times New Roman"/>
          <w:sz w:val="24"/>
          <w:szCs w:val="24"/>
          <w:lang w:eastAsia="zh-CN"/>
        </w:rPr>
        <w:t xml:space="preserve"> participants, initially establishing a regular knowledge-sharing platform for practitioners worldwide.</w:t>
      </w:r>
    </w:p>
    <w:p w14:paraId="05D13474" w14:textId="703F8B16" w:rsidR="00E3430B" w:rsidRPr="00F20205" w:rsidRDefault="00E3430B" w:rsidP="00E3430B">
      <w:pPr>
        <w:pStyle w:val="SP5text"/>
        <w:widowControl w:val="0"/>
        <w:numPr>
          <w:ilvl w:val="0"/>
          <w:numId w:val="0"/>
        </w:numPr>
        <w:snapToGrid w:val="0"/>
        <w:spacing w:afterLines="50" w:after="120"/>
        <w:jc w:val="both"/>
        <w:rPr>
          <w:rFonts w:ascii="Times New Roman" w:eastAsia="宋体" w:hAnsi="Times New Roman" w:cs="Times New Roman"/>
          <w:b/>
          <w:bCs/>
          <w:sz w:val="24"/>
          <w:szCs w:val="24"/>
          <w:lang w:val="en-US" w:eastAsia="zh-CN"/>
        </w:rPr>
      </w:pPr>
      <w:r w:rsidRPr="00F20205">
        <w:rPr>
          <w:rFonts w:ascii="Times New Roman" w:eastAsia="宋体" w:hAnsi="Times New Roman" w:cs="Times New Roman"/>
          <w:b/>
          <w:bCs/>
          <w:sz w:val="24"/>
          <w:szCs w:val="24"/>
          <w:lang w:eastAsia="zh-CN"/>
        </w:rPr>
        <w:t>C</w:t>
      </w:r>
      <w:r w:rsidRPr="00F20205">
        <w:rPr>
          <w:rFonts w:ascii="Times New Roman" w:eastAsia="宋体" w:hAnsi="Times New Roman" w:cs="Times New Roman" w:hint="eastAsia"/>
          <w:b/>
          <w:bCs/>
          <w:sz w:val="24"/>
          <w:szCs w:val="24"/>
          <w:lang w:eastAsia="zh-CN"/>
        </w:rPr>
        <w:t>．</w:t>
      </w:r>
      <w:r w:rsidRPr="00F20205">
        <w:rPr>
          <w:rFonts w:ascii="Times New Roman" w:eastAsia="宋体" w:hAnsi="Times New Roman" w:cs="Times New Roman"/>
          <w:b/>
          <w:bCs/>
          <w:sz w:val="24"/>
          <w:szCs w:val="24"/>
          <w:lang w:eastAsia="zh-CN"/>
        </w:rPr>
        <w:t>Technology transfer, scientific and technical cooperation, and training</w:t>
      </w:r>
    </w:p>
    <w:p w14:paraId="002C467C" w14:textId="5009A2BC" w:rsidR="00EC0B08" w:rsidRPr="00F20205" w:rsidRDefault="0043293E" w:rsidP="00774A84">
      <w:pPr>
        <w:pStyle w:val="SP5text"/>
        <w:widowControl w:val="0"/>
        <w:numPr>
          <w:ilvl w:val="0"/>
          <w:numId w:val="34"/>
        </w:numPr>
        <w:snapToGrid w:val="0"/>
        <w:spacing w:afterLines="50" w:after="120"/>
        <w:rPr>
          <w:rFonts w:ascii="Times New Roman" w:eastAsia="宋体" w:hAnsi="Times New Roman" w:cs="Times New Roman"/>
          <w:sz w:val="24"/>
          <w:szCs w:val="24"/>
          <w:lang w:eastAsia="zh-CN"/>
        </w:rPr>
      </w:pPr>
      <w:r w:rsidRPr="0043293E">
        <w:rPr>
          <w:rFonts w:ascii="Times New Roman" w:eastAsia="宋体" w:hAnsi="Times New Roman" w:cs="Times New Roman"/>
          <w:sz w:val="24"/>
          <w:szCs w:val="24"/>
          <w:lang w:eastAsia="zh-CN"/>
        </w:rPr>
        <w:t>The I</w:t>
      </w:r>
      <w:r w:rsidR="00E35D50">
        <w:rPr>
          <w:rFonts w:ascii="Times New Roman" w:eastAsia="宋体" w:hAnsi="Times New Roman" w:cs="Times New Roman" w:hint="eastAsia"/>
          <w:sz w:val="24"/>
          <w:szCs w:val="24"/>
          <w:lang w:eastAsia="zh-CN"/>
        </w:rPr>
        <w:t>MC</w:t>
      </w:r>
      <w:r w:rsidRPr="0043293E">
        <w:rPr>
          <w:rFonts w:ascii="Times New Roman" w:eastAsia="宋体" w:hAnsi="Times New Roman" w:cs="Times New Roman"/>
          <w:sz w:val="24"/>
          <w:szCs w:val="24"/>
          <w:lang w:eastAsia="zh-CN"/>
        </w:rPr>
        <w:t xml:space="preserve"> has </w:t>
      </w:r>
      <w:r>
        <w:rPr>
          <w:rFonts w:ascii="Times New Roman" w:eastAsia="宋体" w:hAnsi="Times New Roman" w:cs="Times New Roman" w:hint="eastAsia"/>
          <w:sz w:val="24"/>
          <w:szCs w:val="24"/>
          <w:lang w:eastAsia="zh-CN"/>
        </w:rPr>
        <w:t>developed the</w:t>
      </w:r>
      <w:r w:rsidR="007E37BA" w:rsidRPr="007E37BA">
        <w:rPr>
          <w:rFonts w:ascii="Times New Roman" w:eastAsia="宋体" w:hAnsi="Times New Roman" w:cs="Times New Roman"/>
          <w:sz w:val="24"/>
          <w:szCs w:val="24"/>
          <w:lang w:eastAsia="zh-CN"/>
        </w:rPr>
        <w:t xml:space="preserve"> IMC Mangrove Atlas 3m (IMA-3M)</w:t>
      </w:r>
      <w:r w:rsidR="00E35D50">
        <w:rPr>
          <w:rFonts w:ascii="Times New Roman" w:eastAsia="宋体" w:hAnsi="Times New Roman" w:cs="Times New Roman" w:hint="eastAsia"/>
          <w:sz w:val="24"/>
          <w:szCs w:val="24"/>
          <w:lang w:eastAsia="zh-CN"/>
        </w:rPr>
        <w:t xml:space="preserve">, </w:t>
      </w:r>
      <w:r w:rsidR="00E35D50">
        <w:rPr>
          <w:rFonts w:ascii="Times New Roman" w:hAnsi="Times New Roman" w:hint="eastAsia"/>
          <w:sz w:val="24"/>
          <w:lang w:val="en"/>
        </w:rPr>
        <w:t xml:space="preserve">a high-resolution mangrove mapping </w:t>
      </w:r>
      <w:r w:rsidR="00E35D50">
        <w:rPr>
          <w:rFonts w:ascii="Times New Roman" w:hAnsi="Times New Roman"/>
          <w:sz w:val="24"/>
        </w:rPr>
        <w:t>research output</w:t>
      </w:r>
      <w:r w:rsidR="00E35D50">
        <w:rPr>
          <w:rFonts w:ascii="Times New Roman" w:hAnsi="Times New Roman"/>
          <w:sz w:val="24"/>
          <w:lang w:val="en"/>
        </w:rPr>
        <w:t xml:space="preserve"> </w:t>
      </w:r>
      <w:r w:rsidR="00E35D50">
        <w:rPr>
          <w:rFonts w:ascii="Times New Roman" w:hAnsi="Times New Roman"/>
          <w:sz w:val="24"/>
        </w:rPr>
        <w:t>at 3-met</w:t>
      </w:r>
      <w:r w:rsidR="00E35D50">
        <w:rPr>
          <w:rFonts w:ascii="Times New Roman" w:hAnsi="Times New Roman" w:hint="eastAsia"/>
          <w:sz w:val="24"/>
        </w:rPr>
        <w:t>er</w:t>
      </w:r>
      <w:r w:rsidR="00E35D50">
        <w:rPr>
          <w:rFonts w:ascii="Times New Roman" w:hAnsi="Times New Roman"/>
          <w:sz w:val="24"/>
        </w:rPr>
        <w:t xml:space="preserve"> </w:t>
      </w:r>
      <w:r w:rsidR="00E35D50" w:rsidRPr="007E37BA">
        <w:rPr>
          <w:rFonts w:ascii="Times New Roman" w:eastAsia="宋体" w:hAnsi="Times New Roman" w:cs="Times New Roman"/>
          <w:sz w:val="24"/>
          <w:szCs w:val="24"/>
          <w:lang w:eastAsia="zh-CN"/>
        </w:rPr>
        <w:t>resolution</w:t>
      </w:r>
      <w:r w:rsidR="00E35D50">
        <w:rPr>
          <w:rFonts w:ascii="Times New Roman" w:eastAsia="宋体" w:hAnsi="Times New Roman" w:cs="Times New Roman"/>
          <w:sz w:val="24"/>
          <w:szCs w:val="24"/>
          <w:lang w:eastAsia="zh-CN"/>
        </w:rPr>
        <w:t>, d</w:t>
      </w:r>
      <w:r w:rsidR="00E35D50">
        <w:rPr>
          <w:rFonts w:ascii="Times New Roman" w:hAnsi="Times New Roman" w:hint="eastAsia"/>
          <w:sz w:val="24"/>
        </w:rPr>
        <w:t>eveloped using advanced remote sensing and artificial intelligence technologies</w:t>
      </w:r>
      <w:r w:rsidR="00E35D50">
        <w:rPr>
          <w:rFonts w:ascii="Times New Roman" w:eastAsiaTheme="minorEastAsia" w:hAnsi="Times New Roman" w:hint="eastAsia"/>
          <w:sz w:val="24"/>
          <w:lang w:eastAsia="zh-CN"/>
        </w:rPr>
        <w:t xml:space="preserve">. It will be released </w:t>
      </w:r>
      <w:r w:rsidR="000617A7">
        <w:rPr>
          <w:rFonts w:ascii="Times New Roman" w:eastAsiaTheme="minorEastAsia" w:hAnsi="Times New Roman"/>
          <w:sz w:val="24"/>
          <w:lang w:eastAsia="zh-CN"/>
        </w:rPr>
        <w:t xml:space="preserve">together with </w:t>
      </w:r>
      <w:r w:rsidR="00E35D50">
        <w:rPr>
          <w:rFonts w:ascii="Times New Roman" w:eastAsiaTheme="minorEastAsia" w:hAnsi="Times New Roman" w:hint="eastAsia"/>
          <w:sz w:val="24"/>
          <w:lang w:eastAsia="zh-CN"/>
        </w:rPr>
        <w:t xml:space="preserve">the </w:t>
      </w:r>
      <w:r w:rsidR="00E35D50" w:rsidRPr="00E35D50">
        <w:rPr>
          <w:rFonts w:ascii="Times New Roman" w:eastAsiaTheme="minorEastAsia" w:hAnsi="Times New Roman"/>
          <w:sz w:val="24"/>
          <w:lang w:eastAsia="zh-CN"/>
        </w:rPr>
        <w:t xml:space="preserve">country-specific datasets and </w:t>
      </w:r>
      <w:r w:rsidR="00E35D50">
        <w:rPr>
          <w:rFonts w:ascii="Times New Roman" w:eastAsiaTheme="minorEastAsia" w:hAnsi="Times New Roman" w:hint="eastAsia"/>
          <w:sz w:val="24"/>
          <w:lang w:eastAsia="zh-CN"/>
        </w:rPr>
        <w:t xml:space="preserve">the </w:t>
      </w:r>
      <w:r w:rsidR="00E35D50" w:rsidRPr="00E35D50">
        <w:rPr>
          <w:rFonts w:ascii="Times New Roman" w:eastAsiaTheme="minorEastAsia" w:hAnsi="Times New Roman"/>
          <w:sz w:val="24"/>
          <w:lang w:eastAsia="zh-CN"/>
        </w:rPr>
        <w:t>report</w:t>
      </w:r>
      <w:r w:rsidR="00E35D50">
        <w:rPr>
          <w:rFonts w:ascii="Times New Roman" w:eastAsiaTheme="minorEastAsia" w:hAnsi="Times New Roman" w:hint="eastAsia"/>
          <w:sz w:val="24"/>
          <w:lang w:eastAsia="zh-CN"/>
        </w:rPr>
        <w:t xml:space="preserve"> </w:t>
      </w:r>
      <w:r w:rsidR="00756E9B" w:rsidRPr="00756E9B">
        <w:rPr>
          <w:rFonts w:ascii="Times New Roman" w:eastAsia="宋体" w:hAnsi="Times New Roman" w:cs="Times New Roman"/>
          <w:i/>
          <w:iCs/>
          <w:sz w:val="24"/>
          <w:szCs w:val="24"/>
          <w:lang w:eastAsia="zh-CN"/>
        </w:rPr>
        <w:t>The State of Mangroves in IMC Member States: A High-Resolution Baseline Assessment</w:t>
      </w:r>
      <w:r>
        <w:rPr>
          <w:rFonts w:ascii="Times New Roman" w:hAnsi="Times New Roman"/>
          <w:sz w:val="24"/>
        </w:rPr>
        <w:t xml:space="preserve">. It </w:t>
      </w:r>
      <w:r w:rsidR="007E37BA" w:rsidRPr="007E37BA">
        <w:rPr>
          <w:rFonts w:ascii="Times New Roman" w:eastAsia="宋体" w:hAnsi="Times New Roman" w:cs="Times New Roman"/>
          <w:sz w:val="24"/>
          <w:szCs w:val="24"/>
          <w:lang w:eastAsia="zh-CN"/>
        </w:rPr>
        <w:t>provid</w:t>
      </w:r>
      <w:r>
        <w:rPr>
          <w:rFonts w:ascii="Times New Roman" w:eastAsia="宋体" w:hAnsi="Times New Roman" w:cs="Times New Roman"/>
          <w:sz w:val="24"/>
          <w:szCs w:val="24"/>
          <w:lang w:eastAsia="zh-CN"/>
        </w:rPr>
        <w:t>es</w:t>
      </w:r>
      <w:r w:rsidR="007E37BA" w:rsidRPr="007E37BA">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t xml:space="preserve">a </w:t>
      </w:r>
      <w:r>
        <w:rPr>
          <w:rFonts w:ascii="Times New Roman" w:hAnsi="Times New Roman"/>
          <w:sz w:val="24"/>
        </w:rPr>
        <w:t xml:space="preserve">scientific baseline of mangrove distribution across IMC Member States and </w:t>
      </w:r>
      <w:r w:rsidR="00E35D50">
        <w:rPr>
          <w:rFonts w:ascii="Times New Roman" w:eastAsiaTheme="minorEastAsia" w:hAnsi="Times New Roman" w:hint="eastAsia"/>
          <w:sz w:val="24"/>
          <w:lang w:eastAsia="zh-CN"/>
        </w:rPr>
        <w:t>s</w:t>
      </w:r>
      <w:r>
        <w:rPr>
          <w:rFonts w:ascii="Times New Roman" w:hAnsi="Times New Roman"/>
          <w:sz w:val="24"/>
        </w:rPr>
        <w:t>ignatory States, and</w:t>
      </w:r>
      <w:r>
        <w:rPr>
          <w:rFonts w:ascii="Times New Roman" w:hAnsi="Times New Roman" w:hint="eastAsia"/>
          <w:sz w:val="24"/>
        </w:rPr>
        <w:t xml:space="preserve"> is intended</w:t>
      </w:r>
      <w:r>
        <w:rPr>
          <w:rFonts w:ascii="Times New Roman" w:hAnsi="Times New Roman"/>
          <w:sz w:val="24"/>
        </w:rPr>
        <w:t xml:space="preserve"> for scientific, educational and non-commercial governmental use.</w:t>
      </w:r>
    </w:p>
    <w:p w14:paraId="0AE72AAB" w14:textId="798AC8C8" w:rsidR="00E3430B" w:rsidRPr="00F20205" w:rsidRDefault="00E3430B" w:rsidP="00E3430B">
      <w:pPr>
        <w:pStyle w:val="SP5text"/>
        <w:widowControl w:val="0"/>
        <w:numPr>
          <w:ilvl w:val="0"/>
          <w:numId w:val="0"/>
        </w:numPr>
        <w:snapToGrid w:val="0"/>
        <w:spacing w:afterLines="50" w:after="120"/>
        <w:jc w:val="both"/>
        <w:rPr>
          <w:rFonts w:ascii="Times New Roman" w:eastAsia="宋体" w:hAnsi="Times New Roman" w:cs="Times New Roman"/>
          <w:b/>
          <w:bCs/>
          <w:sz w:val="24"/>
          <w:szCs w:val="24"/>
          <w:lang w:eastAsia="zh-CN"/>
        </w:rPr>
      </w:pPr>
      <w:r w:rsidRPr="00F20205">
        <w:rPr>
          <w:rFonts w:ascii="Times New Roman" w:eastAsia="宋体" w:hAnsi="Times New Roman" w:cs="Times New Roman"/>
          <w:b/>
          <w:bCs/>
          <w:sz w:val="24"/>
          <w:szCs w:val="24"/>
          <w:lang w:eastAsia="zh-CN"/>
        </w:rPr>
        <w:t>D</w:t>
      </w:r>
      <w:r w:rsidRPr="00F20205">
        <w:rPr>
          <w:rFonts w:ascii="Times New Roman" w:eastAsia="宋体" w:hAnsi="Times New Roman" w:cs="Times New Roman"/>
          <w:b/>
          <w:bCs/>
          <w:sz w:val="24"/>
          <w:szCs w:val="24"/>
          <w:lang w:val="en-US" w:eastAsia="zh-CN"/>
        </w:rPr>
        <w:t xml:space="preserve">.  </w:t>
      </w:r>
      <w:r w:rsidRPr="00F20205">
        <w:rPr>
          <w:rFonts w:ascii="Times New Roman" w:eastAsia="宋体" w:hAnsi="Times New Roman" w:cs="Times New Roman"/>
          <w:b/>
          <w:bCs/>
          <w:sz w:val="24"/>
          <w:szCs w:val="24"/>
          <w:lang w:eastAsia="zh-CN"/>
        </w:rPr>
        <w:t>Education, information, communication, and public awareness mechanisms</w:t>
      </w:r>
    </w:p>
    <w:p w14:paraId="045D91E3" w14:textId="4584629B" w:rsidR="00EC0B08" w:rsidRPr="00F20205" w:rsidRDefault="00EC0B08" w:rsidP="00774A84">
      <w:pPr>
        <w:pStyle w:val="SP5text"/>
        <w:widowControl w:val="0"/>
        <w:numPr>
          <w:ilvl w:val="0"/>
          <w:numId w:val="34"/>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 xml:space="preserve">To raise public awareness of wetland and mangrove conservation, the Interim Secretariat, together with the </w:t>
      </w:r>
      <w:r w:rsidRPr="00F20205">
        <w:rPr>
          <w:rFonts w:ascii="Times New Roman" w:eastAsia="宋体" w:hAnsi="Times New Roman" w:cs="Times New Roman"/>
          <w:sz w:val="24"/>
          <w:szCs w:val="24"/>
          <w:lang w:val="en-US" w:eastAsia="zh-CN"/>
        </w:rPr>
        <w:t>H</w:t>
      </w:r>
      <w:proofErr w:type="spellStart"/>
      <w:r w:rsidRPr="00F20205">
        <w:rPr>
          <w:rFonts w:ascii="Times New Roman" w:eastAsia="宋体" w:hAnsi="Times New Roman" w:cs="Times New Roman"/>
          <w:sz w:val="24"/>
          <w:szCs w:val="24"/>
          <w:lang w:eastAsia="zh-CN"/>
        </w:rPr>
        <w:t>ost</w:t>
      </w:r>
      <w:proofErr w:type="spellEnd"/>
      <w:r w:rsidRPr="00F20205">
        <w:rPr>
          <w:rFonts w:ascii="Times New Roman" w:eastAsia="宋体" w:hAnsi="Times New Roman" w:cs="Times New Roman"/>
          <w:sz w:val="24"/>
          <w:szCs w:val="24"/>
          <w:lang w:eastAsia="zh-CN"/>
        </w:rPr>
        <w:t xml:space="preserve"> City and partners, carried out thematic exhibitions, public outreach activities, interactive events and bilingual communication activities on key occasions, including World Wetlands Day, the International Day for the Conservation of the Mangrove Ecosystem, Tree Planting Day and the </w:t>
      </w:r>
      <w:r w:rsidR="00E2003C" w:rsidRPr="00F20205">
        <w:rPr>
          <w:rFonts w:ascii="Times New Roman" w:eastAsia="宋体" w:hAnsi="Times New Roman" w:cs="Times New Roman"/>
          <w:sz w:val="24"/>
          <w:szCs w:val="24"/>
          <w:lang w:eastAsia="zh-CN"/>
        </w:rPr>
        <w:t xml:space="preserve">anniversary of </w:t>
      </w:r>
      <w:r w:rsidR="00E2003C" w:rsidRPr="00F20205">
        <w:rPr>
          <w:rFonts w:ascii="Times New Roman" w:eastAsia="宋体" w:hAnsi="Times New Roman" w:cs="Times New Roman"/>
          <w:sz w:val="24"/>
          <w:szCs w:val="24"/>
          <w:lang w:eastAsia="zh-CN"/>
        </w:rPr>
        <w:lastRenderedPageBreak/>
        <w:t>the signing of the Establishment Agreement of the IMC.</w:t>
      </w:r>
    </w:p>
    <w:p w14:paraId="14C20B03" w14:textId="50FFA5E0" w:rsidR="00E3430B" w:rsidRPr="00F20205" w:rsidRDefault="00E3430B" w:rsidP="00401379">
      <w:pPr>
        <w:pStyle w:val="SP5text"/>
        <w:widowControl w:val="0"/>
        <w:numPr>
          <w:ilvl w:val="0"/>
          <w:numId w:val="36"/>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January 17, 2025</w:t>
      </w:r>
      <w:r w:rsidR="000E5AD7" w:rsidRPr="00F20205">
        <w:rPr>
          <w:rFonts w:ascii="Times New Roman" w:eastAsia="宋体" w:hAnsi="Times New Roman" w:cs="Times New Roman"/>
          <w:sz w:val="24"/>
          <w:szCs w:val="24"/>
          <w:lang w:eastAsia="zh-CN"/>
        </w:rPr>
        <w:t xml:space="preserve">: </w:t>
      </w:r>
      <w:r w:rsidRPr="00F20205">
        <w:rPr>
          <w:rFonts w:ascii="Times New Roman" w:eastAsia="宋体" w:hAnsi="Times New Roman" w:cs="Times New Roman"/>
          <w:sz w:val="24"/>
          <w:szCs w:val="24"/>
          <w:lang w:eastAsia="zh-CN"/>
        </w:rPr>
        <w:t xml:space="preserve">held the Shenzhen </w:t>
      </w:r>
      <w:r w:rsidR="00EC0B08" w:rsidRPr="00F20205">
        <w:rPr>
          <w:rFonts w:ascii="Times New Roman" w:eastAsia="宋体" w:hAnsi="Times New Roman" w:cs="Times New Roman" w:hint="eastAsia"/>
          <w:sz w:val="24"/>
          <w:szCs w:val="24"/>
          <w:lang w:eastAsia="zh-CN"/>
        </w:rPr>
        <w:t>t</w:t>
      </w:r>
      <w:r w:rsidRPr="00F20205">
        <w:rPr>
          <w:rFonts w:ascii="Times New Roman" w:eastAsia="宋体" w:hAnsi="Times New Roman" w:cs="Times New Roman"/>
          <w:sz w:val="24"/>
          <w:szCs w:val="24"/>
          <w:lang w:eastAsia="zh-CN"/>
        </w:rPr>
        <w:t xml:space="preserve">hematic </w:t>
      </w:r>
      <w:r w:rsidR="00EC0B08" w:rsidRPr="00F20205">
        <w:rPr>
          <w:rFonts w:ascii="Times New Roman" w:eastAsia="宋体" w:hAnsi="Times New Roman" w:cs="Times New Roman"/>
          <w:sz w:val="24"/>
          <w:szCs w:val="24"/>
          <w:lang w:eastAsia="zh-CN"/>
        </w:rPr>
        <w:t>e</w:t>
      </w:r>
      <w:r w:rsidRPr="00F20205">
        <w:rPr>
          <w:rFonts w:ascii="Times New Roman" w:eastAsia="宋体" w:hAnsi="Times New Roman" w:cs="Times New Roman"/>
          <w:sz w:val="24"/>
          <w:szCs w:val="24"/>
          <w:lang w:eastAsia="zh-CN"/>
        </w:rPr>
        <w:t>xhibition</w:t>
      </w:r>
      <w:r w:rsidR="00EC0B08" w:rsidRPr="00F20205">
        <w:rPr>
          <w:rFonts w:ascii="Times New Roman" w:eastAsia="宋体" w:hAnsi="Times New Roman" w:cs="Times New Roman"/>
          <w:sz w:val="24"/>
          <w:szCs w:val="24"/>
          <w:lang w:eastAsia="zh-CN"/>
        </w:rPr>
        <w:t xml:space="preserve"> </w:t>
      </w:r>
      <w:r w:rsidRPr="00F20205">
        <w:rPr>
          <w:rFonts w:ascii="Times New Roman" w:eastAsia="宋体" w:hAnsi="Times New Roman" w:cs="Times New Roman"/>
          <w:sz w:val="24"/>
          <w:szCs w:val="24"/>
          <w:lang w:eastAsia="zh-CN"/>
        </w:rPr>
        <w:t>“</w:t>
      </w:r>
      <w:r w:rsidR="009A6062" w:rsidRPr="00F20205">
        <w:rPr>
          <w:rFonts w:ascii="Times New Roman" w:eastAsia="宋体" w:hAnsi="Times New Roman" w:cs="Times New Roman"/>
          <w:sz w:val="24"/>
          <w:szCs w:val="24"/>
          <w:lang w:eastAsia="zh-CN"/>
        </w:rPr>
        <w:t>Coexistence of Land and Sea: Mangrove Ecosystems in High-Density Urban Areas</w:t>
      </w:r>
      <w:r w:rsidRPr="00F20205">
        <w:rPr>
          <w:rFonts w:ascii="Times New Roman" w:eastAsia="宋体" w:hAnsi="Times New Roman" w:cs="Times New Roman"/>
          <w:sz w:val="24"/>
          <w:szCs w:val="24"/>
          <w:lang w:eastAsia="zh-CN"/>
        </w:rPr>
        <w:t>”;</w:t>
      </w:r>
    </w:p>
    <w:p w14:paraId="686D8CCF" w14:textId="7A8B63A1" w:rsidR="00E3430B" w:rsidRPr="00F20205" w:rsidRDefault="000E5AD7" w:rsidP="00401379">
      <w:pPr>
        <w:pStyle w:val="SP5text"/>
        <w:widowControl w:val="0"/>
        <w:numPr>
          <w:ilvl w:val="0"/>
          <w:numId w:val="36"/>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 xml:space="preserve">March </w:t>
      </w:r>
      <w:r w:rsidR="00E3430B" w:rsidRPr="00F20205">
        <w:rPr>
          <w:rFonts w:ascii="Times New Roman" w:eastAsia="宋体" w:hAnsi="Times New Roman" w:cs="Times New Roman"/>
          <w:sz w:val="24"/>
          <w:szCs w:val="24"/>
          <w:lang w:eastAsia="zh-CN"/>
        </w:rPr>
        <w:t>12 2025</w:t>
      </w:r>
      <w:r w:rsidRPr="00F20205">
        <w:rPr>
          <w:rFonts w:ascii="Times New Roman" w:eastAsia="宋体" w:hAnsi="Times New Roman" w:cs="Times New Roman"/>
          <w:sz w:val="24"/>
          <w:szCs w:val="24"/>
          <w:lang w:eastAsia="zh-CN"/>
        </w:rPr>
        <w:t xml:space="preserve">: organized the </w:t>
      </w:r>
      <w:r w:rsidR="00EC0B08" w:rsidRPr="00F20205">
        <w:rPr>
          <w:rFonts w:ascii="Times New Roman" w:eastAsia="宋体" w:hAnsi="Times New Roman" w:cs="Times New Roman"/>
          <w:sz w:val="24"/>
          <w:szCs w:val="24"/>
          <w:lang w:eastAsia="zh-CN"/>
        </w:rPr>
        <w:t>m</w:t>
      </w:r>
      <w:r w:rsidRPr="00F20205">
        <w:rPr>
          <w:rFonts w:ascii="Times New Roman" w:eastAsia="宋体" w:hAnsi="Times New Roman" w:cs="Times New Roman"/>
          <w:sz w:val="24"/>
          <w:szCs w:val="24"/>
          <w:lang w:eastAsia="zh-CN"/>
        </w:rPr>
        <w:t>angrove</w:t>
      </w:r>
      <w:r w:rsidR="00EC0B08" w:rsidRPr="00F20205">
        <w:rPr>
          <w:rFonts w:ascii="Times New Roman" w:eastAsia="宋体" w:hAnsi="Times New Roman" w:cs="Times New Roman"/>
          <w:sz w:val="24"/>
          <w:szCs w:val="24"/>
          <w:lang w:eastAsia="zh-CN"/>
        </w:rPr>
        <w:t xml:space="preserve"> tree-planting activity</w:t>
      </w:r>
      <w:r w:rsidRPr="00F20205">
        <w:rPr>
          <w:rFonts w:ascii="Times New Roman" w:eastAsia="宋体" w:hAnsi="Times New Roman" w:cs="Times New Roman"/>
          <w:sz w:val="24"/>
          <w:szCs w:val="24"/>
          <w:lang w:eastAsia="zh-CN"/>
        </w:rPr>
        <w:t>;</w:t>
      </w:r>
    </w:p>
    <w:p w14:paraId="2BBEA2A5" w14:textId="70F32E0B" w:rsidR="00E3430B" w:rsidRPr="00F20205" w:rsidRDefault="000E5AD7" w:rsidP="00401379">
      <w:pPr>
        <w:pStyle w:val="SP5text"/>
        <w:widowControl w:val="0"/>
        <w:numPr>
          <w:ilvl w:val="0"/>
          <w:numId w:val="36"/>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November</w:t>
      </w:r>
      <w:r w:rsidR="00E3430B" w:rsidRPr="00F20205">
        <w:rPr>
          <w:rFonts w:ascii="Times New Roman" w:eastAsia="宋体" w:hAnsi="Times New Roman" w:cs="Times New Roman"/>
          <w:sz w:val="24"/>
          <w:szCs w:val="24"/>
          <w:lang w:eastAsia="zh-CN"/>
        </w:rPr>
        <w:t xml:space="preserve"> 6 2025</w:t>
      </w:r>
      <w:r w:rsidRPr="00F20205">
        <w:rPr>
          <w:rFonts w:ascii="Times New Roman" w:eastAsia="宋体" w:hAnsi="Times New Roman" w:cs="Times New Roman"/>
          <w:sz w:val="24"/>
          <w:szCs w:val="24"/>
          <w:lang w:eastAsia="zh-CN"/>
        </w:rPr>
        <w:t>:</w:t>
      </w:r>
      <w:r w:rsidR="00E3430B" w:rsidRPr="00F20205">
        <w:rPr>
          <w:rFonts w:ascii="Times New Roman" w:eastAsia="宋体" w:hAnsi="Times New Roman" w:cs="Times New Roman"/>
          <w:sz w:val="24"/>
          <w:szCs w:val="24"/>
          <w:lang w:eastAsia="zh-CN"/>
        </w:rPr>
        <w:t xml:space="preserve"> </w:t>
      </w:r>
      <w:r w:rsidR="00EC0B08" w:rsidRPr="00F20205">
        <w:rPr>
          <w:rFonts w:ascii="Times New Roman" w:eastAsia="宋体" w:hAnsi="Times New Roman" w:cs="Times New Roman"/>
          <w:sz w:val="24"/>
          <w:szCs w:val="24"/>
          <w:lang w:eastAsia="zh-CN"/>
        </w:rPr>
        <w:t>organized</w:t>
      </w:r>
      <w:r w:rsidRPr="00F20205">
        <w:rPr>
          <w:rFonts w:ascii="Times New Roman" w:eastAsia="宋体" w:hAnsi="Times New Roman" w:cs="Times New Roman"/>
          <w:sz w:val="24"/>
          <w:szCs w:val="24"/>
          <w:lang w:eastAsia="zh-CN"/>
        </w:rPr>
        <w:t xml:space="preserve"> the “</w:t>
      </w:r>
      <w:r w:rsidR="009A6062" w:rsidRPr="00F20205">
        <w:rPr>
          <w:rFonts w:ascii="Times New Roman" w:eastAsia="宋体" w:hAnsi="Times New Roman" w:cs="Times New Roman"/>
          <w:sz w:val="24"/>
          <w:szCs w:val="24"/>
          <w:lang w:eastAsia="zh-CN"/>
        </w:rPr>
        <w:t>Beauty in Diversity</w:t>
      </w:r>
      <w:r w:rsidRPr="00F20205">
        <w:rPr>
          <w:rFonts w:ascii="Times New Roman" w:eastAsia="宋体" w:hAnsi="Times New Roman" w:cs="Times New Roman"/>
          <w:sz w:val="24"/>
          <w:szCs w:val="24"/>
          <w:lang w:eastAsia="zh-CN"/>
        </w:rPr>
        <w:t xml:space="preserve">: International Mangrove Night 2025” </w:t>
      </w:r>
      <w:r w:rsidR="00EE76A7" w:rsidRPr="00F20205">
        <w:rPr>
          <w:rFonts w:ascii="Times New Roman" w:eastAsia="宋体" w:hAnsi="Times New Roman" w:cs="Times New Roman"/>
          <w:sz w:val="24"/>
          <w:szCs w:val="24"/>
          <w:lang w:eastAsia="zh-CN"/>
        </w:rPr>
        <w:t xml:space="preserve">public outreach event, </w:t>
      </w:r>
      <w:r w:rsidR="00F261F3" w:rsidRPr="00F20205">
        <w:rPr>
          <w:rFonts w:ascii="Times New Roman" w:eastAsia="宋体" w:hAnsi="Times New Roman" w:cs="Times New Roman"/>
          <w:sz w:val="24"/>
          <w:szCs w:val="24"/>
          <w:lang w:eastAsia="zh-CN"/>
        </w:rPr>
        <w:t>attract</w:t>
      </w:r>
      <w:r w:rsidR="00300C7D">
        <w:rPr>
          <w:rFonts w:ascii="Times New Roman" w:eastAsia="宋体" w:hAnsi="Times New Roman" w:cs="Times New Roman" w:hint="eastAsia"/>
          <w:sz w:val="24"/>
          <w:szCs w:val="24"/>
          <w:lang w:eastAsia="zh-CN"/>
        </w:rPr>
        <w:t>ing</w:t>
      </w:r>
      <w:r w:rsidR="00EE76A7" w:rsidRPr="00F20205">
        <w:rPr>
          <w:rFonts w:ascii="Times New Roman" w:eastAsia="宋体" w:hAnsi="Times New Roman" w:cs="Times New Roman"/>
          <w:sz w:val="24"/>
          <w:szCs w:val="24"/>
          <w:lang w:eastAsia="zh-CN"/>
        </w:rPr>
        <w:t xml:space="preserve"> government representatives, </w:t>
      </w:r>
      <w:r w:rsidRPr="00F20205">
        <w:rPr>
          <w:rFonts w:ascii="Times New Roman" w:eastAsia="宋体" w:hAnsi="Times New Roman" w:cs="Times New Roman"/>
          <w:sz w:val="24"/>
          <w:szCs w:val="24"/>
          <w:lang w:eastAsia="zh-CN"/>
        </w:rPr>
        <w:t>experts</w:t>
      </w:r>
      <w:r w:rsidR="00EE76A7" w:rsidRPr="00F20205">
        <w:rPr>
          <w:rFonts w:ascii="Times New Roman" w:eastAsia="宋体" w:hAnsi="Times New Roman" w:cs="Times New Roman"/>
          <w:sz w:val="24"/>
          <w:szCs w:val="24"/>
          <w:lang w:eastAsia="zh-CN"/>
        </w:rPr>
        <w:t xml:space="preserve">, </w:t>
      </w:r>
      <w:r w:rsidRPr="00F20205">
        <w:rPr>
          <w:rFonts w:ascii="Times New Roman" w:eastAsia="宋体" w:hAnsi="Times New Roman" w:cs="Times New Roman"/>
          <w:sz w:val="24"/>
          <w:szCs w:val="24"/>
          <w:lang w:eastAsia="zh-CN"/>
        </w:rPr>
        <w:t xml:space="preserve">scholars, </w:t>
      </w:r>
      <w:r w:rsidR="00756268" w:rsidRPr="00F20205">
        <w:rPr>
          <w:rFonts w:ascii="Times New Roman" w:eastAsia="宋体" w:hAnsi="Times New Roman" w:cs="Times New Roman"/>
          <w:sz w:val="24"/>
          <w:szCs w:val="24"/>
          <w:lang w:eastAsia="zh-CN"/>
        </w:rPr>
        <w:t>representatives of</w:t>
      </w:r>
      <w:r w:rsidR="00756268" w:rsidRPr="00F20205">
        <w:rPr>
          <w:rFonts w:ascii="Times New Roman" w:eastAsia="宋体" w:hAnsi="Times New Roman" w:cs="Times New Roman" w:hint="eastAsia"/>
          <w:sz w:val="24"/>
          <w:szCs w:val="24"/>
          <w:lang w:eastAsia="zh-CN"/>
        </w:rPr>
        <w:t xml:space="preserve"> </w:t>
      </w:r>
      <w:r w:rsidRPr="00F20205">
        <w:rPr>
          <w:rFonts w:ascii="Times New Roman" w:eastAsia="宋体" w:hAnsi="Times New Roman" w:cs="Times New Roman"/>
          <w:sz w:val="24"/>
          <w:szCs w:val="24"/>
          <w:lang w:eastAsia="zh-CN"/>
        </w:rPr>
        <w:t>enterprises</w:t>
      </w:r>
      <w:r w:rsidR="00F261F3" w:rsidRPr="00F20205">
        <w:rPr>
          <w:rFonts w:ascii="Times New Roman" w:eastAsia="宋体" w:hAnsi="Times New Roman" w:cs="Times New Roman"/>
          <w:sz w:val="24"/>
          <w:szCs w:val="24"/>
          <w:lang w:val="en-US" w:eastAsia="zh-CN"/>
        </w:rPr>
        <w:t xml:space="preserve"> and</w:t>
      </w:r>
      <w:r w:rsidRPr="00F20205">
        <w:rPr>
          <w:rFonts w:ascii="Times New Roman" w:eastAsia="宋体" w:hAnsi="Times New Roman" w:cs="Times New Roman"/>
          <w:sz w:val="24"/>
          <w:szCs w:val="24"/>
          <w:lang w:eastAsia="zh-CN"/>
        </w:rPr>
        <w:t xml:space="preserve"> civil society organizations</w:t>
      </w:r>
      <w:r w:rsidR="00F261F3" w:rsidRPr="00F20205">
        <w:rPr>
          <w:rFonts w:ascii="Times New Roman" w:eastAsia="宋体" w:hAnsi="Times New Roman" w:cs="Times New Roman"/>
          <w:sz w:val="24"/>
          <w:szCs w:val="24"/>
          <w:lang w:val="en-US" w:eastAsia="zh-CN"/>
        </w:rPr>
        <w:t>,</w:t>
      </w:r>
      <w:r w:rsidR="00F261F3" w:rsidRPr="00F20205">
        <w:rPr>
          <w:rFonts w:ascii="Times New Roman" w:eastAsia="宋体" w:hAnsi="Times New Roman" w:cs="Times New Roman"/>
          <w:sz w:val="24"/>
          <w:szCs w:val="24"/>
          <w:lang w:eastAsia="zh-CN"/>
        </w:rPr>
        <w:t xml:space="preserve"> as well as general public </w:t>
      </w:r>
      <w:r w:rsidRPr="00F20205">
        <w:rPr>
          <w:rFonts w:ascii="Times New Roman" w:eastAsia="宋体" w:hAnsi="Times New Roman" w:cs="Times New Roman"/>
          <w:sz w:val="24"/>
          <w:szCs w:val="24"/>
          <w:lang w:eastAsia="zh-CN"/>
        </w:rPr>
        <w:t>from more than 2</w:t>
      </w:r>
      <w:r w:rsidR="004A31A5" w:rsidRPr="00F20205">
        <w:rPr>
          <w:rFonts w:ascii="Times New Roman" w:eastAsia="宋体" w:hAnsi="Times New Roman" w:cs="Times New Roman" w:hint="eastAsia"/>
          <w:sz w:val="24"/>
          <w:szCs w:val="24"/>
          <w:lang w:eastAsia="zh-CN"/>
        </w:rPr>
        <w:t>0</w:t>
      </w:r>
      <w:r w:rsidRPr="00F20205">
        <w:rPr>
          <w:rFonts w:ascii="Times New Roman" w:eastAsia="宋体" w:hAnsi="Times New Roman" w:cs="Times New Roman"/>
          <w:sz w:val="24"/>
          <w:szCs w:val="24"/>
          <w:lang w:eastAsia="zh-CN"/>
        </w:rPr>
        <w:t xml:space="preserve"> countries</w:t>
      </w:r>
      <w:r w:rsidR="00E3430B" w:rsidRPr="00F20205">
        <w:rPr>
          <w:rFonts w:ascii="Times New Roman" w:eastAsia="宋体" w:hAnsi="Times New Roman" w:cs="Times New Roman"/>
          <w:sz w:val="24"/>
          <w:szCs w:val="24"/>
          <w:lang w:eastAsia="zh-CN"/>
        </w:rPr>
        <w:t>;</w:t>
      </w:r>
    </w:p>
    <w:p w14:paraId="41A7D69F" w14:textId="7598824E" w:rsidR="00E3430B" w:rsidRPr="00F20205" w:rsidRDefault="000E5AD7" w:rsidP="00401379">
      <w:pPr>
        <w:pStyle w:val="SP5text"/>
        <w:widowControl w:val="0"/>
        <w:numPr>
          <w:ilvl w:val="0"/>
          <w:numId w:val="36"/>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February</w:t>
      </w:r>
      <w:r w:rsidR="00E3430B" w:rsidRPr="00F20205">
        <w:rPr>
          <w:rFonts w:ascii="Times New Roman" w:eastAsia="宋体" w:hAnsi="Times New Roman" w:cs="Times New Roman"/>
          <w:sz w:val="24"/>
          <w:szCs w:val="24"/>
          <w:lang w:eastAsia="zh-CN"/>
        </w:rPr>
        <w:t xml:space="preserve"> 2 2026</w:t>
      </w:r>
      <w:r w:rsidRPr="00F20205">
        <w:rPr>
          <w:rFonts w:ascii="Times New Roman" w:eastAsia="宋体" w:hAnsi="Times New Roman" w:cs="Times New Roman"/>
          <w:sz w:val="24"/>
          <w:szCs w:val="24"/>
          <w:lang w:eastAsia="zh-CN"/>
        </w:rPr>
        <w:t>:</w:t>
      </w:r>
      <w:r w:rsidR="00E3430B" w:rsidRPr="00F20205">
        <w:rPr>
          <w:rFonts w:ascii="Times New Roman" w:eastAsia="宋体" w:hAnsi="Times New Roman" w:cs="Times New Roman"/>
          <w:sz w:val="24"/>
          <w:szCs w:val="24"/>
          <w:lang w:eastAsia="zh-CN"/>
        </w:rPr>
        <w:t xml:space="preserve"> </w:t>
      </w:r>
      <w:r w:rsidR="00EE76A7" w:rsidRPr="00F20205">
        <w:rPr>
          <w:rFonts w:ascii="Times New Roman" w:eastAsia="宋体" w:hAnsi="Times New Roman" w:cs="Times New Roman"/>
          <w:sz w:val="24"/>
          <w:szCs w:val="24"/>
          <w:lang w:eastAsia="zh-CN"/>
        </w:rPr>
        <w:t>organized</w:t>
      </w:r>
      <w:r w:rsidR="00E3430B" w:rsidRPr="00F20205">
        <w:rPr>
          <w:rFonts w:ascii="Times New Roman" w:eastAsia="宋体" w:hAnsi="Times New Roman" w:cs="Times New Roman"/>
          <w:sz w:val="24"/>
          <w:szCs w:val="24"/>
          <w:lang w:eastAsia="zh-CN"/>
        </w:rPr>
        <w:t xml:space="preserve"> </w:t>
      </w:r>
      <w:r w:rsidR="00EE76A7" w:rsidRPr="00F20205">
        <w:rPr>
          <w:rFonts w:ascii="Times New Roman" w:eastAsia="宋体" w:hAnsi="Times New Roman" w:cs="Times New Roman"/>
          <w:sz w:val="24"/>
          <w:szCs w:val="24"/>
          <w:lang w:eastAsia="zh-CN"/>
        </w:rPr>
        <w:t xml:space="preserve">a public outreach activity for </w:t>
      </w:r>
      <w:r w:rsidR="00E3430B" w:rsidRPr="00F20205">
        <w:rPr>
          <w:rFonts w:ascii="Times New Roman" w:eastAsia="宋体" w:hAnsi="Times New Roman" w:cs="Times New Roman"/>
          <w:sz w:val="24"/>
          <w:szCs w:val="24"/>
          <w:lang w:eastAsia="zh-CN"/>
        </w:rPr>
        <w:t>the World Wetlands Day</w:t>
      </w:r>
      <w:r w:rsidR="00EE76A7" w:rsidRPr="00F20205">
        <w:rPr>
          <w:rFonts w:ascii="Times New Roman" w:eastAsia="宋体" w:hAnsi="Times New Roman" w:cs="Times New Roman"/>
          <w:sz w:val="24"/>
          <w:szCs w:val="24"/>
          <w:lang w:eastAsia="zh-CN"/>
        </w:rPr>
        <w:t xml:space="preserve"> 2026</w:t>
      </w:r>
      <w:r w:rsidR="00E3430B" w:rsidRPr="00F20205">
        <w:rPr>
          <w:rFonts w:ascii="Times New Roman" w:eastAsia="宋体" w:hAnsi="Times New Roman" w:cs="Times New Roman"/>
          <w:sz w:val="24"/>
          <w:szCs w:val="24"/>
          <w:lang w:eastAsia="zh-CN"/>
        </w:rPr>
        <w:t>.</w:t>
      </w:r>
    </w:p>
    <w:p w14:paraId="17A49AB9" w14:textId="625C28D1" w:rsidR="00CD5684" w:rsidRPr="00F20205" w:rsidRDefault="007A26AC" w:rsidP="00774A84">
      <w:pPr>
        <w:pStyle w:val="SP5text"/>
        <w:widowControl w:val="0"/>
        <w:numPr>
          <w:ilvl w:val="0"/>
          <w:numId w:val="34"/>
        </w:numPr>
        <w:snapToGrid w:val="0"/>
        <w:spacing w:afterLines="50" w:after="120"/>
        <w:rPr>
          <w:rFonts w:ascii="Times New Roman" w:eastAsia="宋体" w:hAnsi="Times New Roman" w:cs="Times New Roman"/>
          <w:sz w:val="24"/>
          <w:szCs w:val="24"/>
          <w:lang w:eastAsia="zh-CN"/>
        </w:rPr>
      </w:pPr>
      <w:r w:rsidRPr="00F20205">
        <w:rPr>
          <w:rFonts w:ascii="Times New Roman" w:eastAsia="宋体" w:hAnsi="Times New Roman" w:cs="Times New Roman"/>
          <w:sz w:val="24"/>
          <w:szCs w:val="24"/>
          <w:lang w:eastAsia="zh-CN"/>
        </w:rPr>
        <w:t>C</w:t>
      </w:r>
      <w:r w:rsidR="00CD5684" w:rsidRPr="00F20205">
        <w:rPr>
          <w:rFonts w:ascii="Times New Roman" w:eastAsia="宋体" w:hAnsi="Times New Roman" w:cs="Times New Roman"/>
          <w:sz w:val="24"/>
          <w:szCs w:val="24"/>
          <w:lang w:eastAsia="zh-CN"/>
        </w:rPr>
        <w:t>ompleted the production of a five-episode documentary series,</w:t>
      </w:r>
      <w:r w:rsidR="00476924" w:rsidRPr="00F20205">
        <w:rPr>
          <w:rFonts w:ascii="Times New Roman" w:eastAsia="宋体" w:hAnsi="Times New Roman" w:cs="Times New Roman" w:hint="eastAsia"/>
          <w:sz w:val="24"/>
          <w:szCs w:val="24"/>
          <w:lang w:eastAsia="zh-CN"/>
        </w:rPr>
        <w:t xml:space="preserve"> </w:t>
      </w:r>
      <w:r w:rsidR="00476924" w:rsidRPr="00F20205">
        <w:rPr>
          <w:rFonts w:ascii="Times New Roman" w:eastAsia="宋体" w:hAnsi="Times New Roman" w:cs="Times New Roman"/>
          <w:i/>
          <w:iCs/>
          <w:sz w:val="24"/>
          <w:szCs w:val="24"/>
          <w:lang w:eastAsia="zh-CN"/>
        </w:rPr>
        <w:t>A</w:t>
      </w:r>
      <w:r w:rsidR="00CD5684" w:rsidRPr="00F20205">
        <w:rPr>
          <w:rFonts w:ascii="Times New Roman" w:eastAsia="宋体" w:hAnsi="Times New Roman" w:cs="Times New Roman"/>
          <w:i/>
          <w:iCs/>
          <w:sz w:val="24"/>
          <w:szCs w:val="24"/>
          <w:lang w:eastAsia="zh-CN"/>
        </w:rPr>
        <w:t xml:space="preserve"> Mangrove</w:t>
      </w:r>
      <w:r w:rsidR="00476924" w:rsidRPr="00F20205">
        <w:rPr>
          <w:rFonts w:ascii="Times New Roman" w:eastAsia="宋体" w:hAnsi="Times New Roman" w:cs="Times New Roman" w:hint="eastAsia"/>
          <w:i/>
          <w:iCs/>
          <w:sz w:val="24"/>
          <w:szCs w:val="24"/>
          <w:lang w:eastAsia="zh-CN"/>
        </w:rPr>
        <w:t xml:space="preserve"> </w:t>
      </w:r>
      <w:r w:rsidR="00476924" w:rsidRPr="00F20205">
        <w:rPr>
          <w:rFonts w:ascii="Times New Roman" w:eastAsia="宋体" w:hAnsi="Times New Roman" w:cs="Times New Roman"/>
          <w:i/>
          <w:iCs/>
          <w:sz w:val="24"/>
          <w:szCs w:val="24"/>
          <w:lang w:val="en-US" w:eastAsia="zh-CN"/>
        </w:rPr>
        <w:t>F</w:t>
      </w:r>
      <w:r w:rsidR="00476924" w:rsidRPr="00F20205">
        <w:rPr>
          <w:rFonts w:ascii="Times New Roman" w:eastAsia="宋体" w:hAnsi="Times New Roman" w:cs="Times New Roman" w:hint="eastAsia"/>
          <w:i/>
          <w:iCs/>
          <w:sz w:val="24"/>
          <w:szCs w:val="24"/>
          <w:lang w:val="en-US" w:eastAsia="zh-CN"/>
        </w:rPr>
        <w:t>orest</w:t>
      </w:r>
      <w:r w:rsidR="00CD5684" w:rsidRPr="00F20205">
        <w:rPr>
          <w:rFonts w:ascii="Times New Roman" w:eastAsia="宋体" w:hAnsi="Times New Roman" w:cs="Times New Roman"/>
          <w:i/>
          <w:iCs/>
          <w:sz w:val="24"/>
          <w:szCs w:val="24"/>
          <w:lang w:eastAsia="zh-CN"/>
        </w:rPr>
        <w:t xml:space="preserve"> by the Sea</w:t>
      </w:r>
      <w:r w:rsidR="00CD5684" w:rsidRPr="00F20205">
        <w:rPr>
          <w:rFonts w:ascii="Times New Roman" w:eastAsia="宋体" w:hAnsi="Times New Roman" w:cs="Times New Roman"/>
          <w:sz w:val="24"/>
          <w:szCs w:val="24"/>
          <w:lang w:eastAsia="zh-CN"/>
        </w:rPr>
        <w:t xml:space="preserve">, which was </w:t>
      </w:r>
      <w:r w:rsidRPr="00F20205">
        <w:rPr>
          <w:rFonts w:ascii="Times New Roman" w:eastAsia="宋体" w:hAnsi="Times New Roman" w:cs="Times New Roman" w:hint="eastAsia"/>
          <w:sz w:val="24"/>
          <w:szCs w:val="24"/>
          <w:lang w:eastAsia="zh-CN"/>
        </w:rPr>
        <w:t>launched</w:t>
      </w:r>
      <w:r w:rsidR="00CD5684" w:rsidRPr="00F20205">
        <w:rPr>
          <w:rFonts w:ascii="Times New Roman" w:eastAsia="宋体" w:hAnsi="Times New Roman" w:cs="Times New Roman"/>
          <w:sz w:val="24"/>
          <w:szCs w:val="24"/>
          <w:lang w:eastAsia="zh-CN"/>
        </w:rPr>
        <w:t xml:space="preserve"> on </w:t>
      </w:r>
      <w:r w:rsidRPr="00F20205">
        <w:rPr>
          <w:rFonts w:ascii="Times New Roman" w:eastAsia="宋体" w:hAnsi="Times New Roman" w:cs="Times New Roman"/>
          <w:sz w:val="24"/>
          <w:szCs w:val="24"/>
          <w:lang w:eastAsia="zh-CN"/>
        </w:rPr>
        <w:t xml:space="preserve">China’s </w:t>
      </w:r>
      <w:r w:rsidR="00CD5684" w:rsidRPr="00F20205">
        <w:rPr>
          <w:rFonts w:ascii="Times New Roman" w:eastAsia="宋体" w:hAnsi="Times New Roman" w:cs="Times New Roman"/>
          <w:sz w:val="24"/>
          <w:szCs w:val="24"/>
          <w:lang w:eastAsia="zh-CN"/>
        </w:rPr>
        <w:t>national documentary platform on 2 February 2026</w:t>
      </w:r>
      <w:r w:rsidRPr="00F20205">
        <w:rPr>
          <w:rFonts w:ascii="Times New Roman" w:eastAsia="宋体" w:hAnsi="Times New Roman" w:cs="Times New Roman"/>
          <w:sz w:val="24"/>
          <w:szCs w:val="24"/>
          <w:lang w:eastAsia="zh-CN"/>
        </w:rPr>
        <w:t xml:space="preserve"> and also </w:t>
      </w:r>
      <w:r w:rsidR="00EA5E8A" w:rsidRPr="00F20205">
        <w:rPr>
          <w:rFonts w:ascii="Times New Roman" w:eastAsia="宋体" w:hAnsi="Times New Roman" w:cs="Times New Roman" w:hint="eastAsia"/>
          <w:sz w:val="24"/>
          <w:szCs w:val="24"/>
          <w:lang w:eastAsia="zh-CN"/>
        </w:rPr>
        <w:t>show</w:t>
      </w:r>
      <w:r w:rsidR="00EA5E8A" w:rsidRPr="00F20205">
        <w:rPr>
          <w:rFonts w:ascii="Times New Roman" w:eastAsia="宋体" w:hAnsi="Times New Roman" w:cs="Times New Roman"/>
          <w:sz w:val="24"/>
          <w:szCs w:val="24"/>
          <w:lang w:eastAsia="zh-CN"/>
        </w:rPr>
        <w:t>n</w:t>
      </w:r>
      <w:r w:rsidRPr="00F20205">
        <w:rPr>
          <w:rFonts w:ascii="Times New Roman" w:eastAsia="宋体" w:hAnsi="Times New Roman" w:cs="Times New Roman"/>
          <w:sz w:val="24"/>
          <w:szCs w:val="24"/>
          <w:lang w:eastAsia="zh-CN"/>
        </w:rPr>
        <w:t xml:space="preserve"> through public media</w:t>
      </w:r>
      <w:r w:rsidR="00EA5E8A" w:rsidRPr="00F20205">
        <w:rPr>
          <w:rFonts w:ascii="Times New Roman" w:eastAsia="宋体" w:hAnsi="Times New Roman" w:cs="Times New Roman"/>
          <w:sz w:val="24"/>
          <w:szCs w:val="24"/>
          <w:lang w:eastAsia="zh-CN"/>
        </w:rPr>
        <w:t xml:space="preserve"> channels</w:t>
      </w:r>
      <w:r w:rsidRPr="00F20205">
        <w:rPr>
          <w:rFonts w:ascii="Times New Roman" w:eastAsia="宋体" w:hAnsi="Times New Roman" w:cs="Times New Roman"/>
          <w:sz w:val="24"/>
          <w:szCs w:val="24"/>
          <w:lang w:eastAsia="zh-CN"/>
        </w:rPr>
        <w:t xml:space="preserve">, </w:t>
      </w:r>
      <w:r w:rsidR="00EA5E8A" w:rsidRPr="00F20205">
        <w:rPr>
          <w:rFonts w:ascii="Times New Roman" w:eastAsia="宋体" w:hAnsi="Times New Roman" w:cs="Times New Roman"/>
          <w:sz w:val="24"/>
          <w:szCs w:val="24"/>
          <w:lang w:eastAsia="zh-CN"/>
        </w:rPr>
        <w:t>including</w:t>
      </w:r>
      <w:r w:rsidRPr="00F20205">
        <w:rPr>
          <w:rFonts w:ascii="Times New Roman" w:eastAsia="宋体" w:hAnsi="Times New Roman" w:cs="Times New Roman"/>
          <w:sz w:val="24"/>
          <w:szCs w:val="24"/>
          <w:lang w:eastAsia="zh-CN"/>
        </w:rPr>
        <w:t xml:space="preserve"> metro</w:t>
      </w:r>
      <w:r w:rsidR="00EA5E8A" w:rsidRPr="00F20205">
        <w:rPr>
          <w:rFonts w:ascii="Times New Roman" w:eastAsia="宋体" w:hAnsi="Times New Roman" w:cs="Times New Roman"/>
          <w:sz w:val="24"/>
          <w:szCs w:val="24"/>
          <w:lang w:eastAsia="zh-CN"/>
        </w:rPr>
        <w:t xml:space="preserve"> media displays</w:t>
      </w:r>
      <w:r w:rsidRPr="00F20205">
        <w:rPr>
          <w:rFonts w:ascii="Times New Roman" w:eastAsia="宋体" w:hAnsi="Times New Roman" w:cs="Times New Roman"/>
          <w:sz w:val="24"/>
          <w:szCs w:val="24"/>
          <w:lang w:eastAsia="zh-CN"/>
        </w:rPr>
        <w:t xml:space="preserve">; </w:t>
      </w:r>
      <w:r w:rsidR="00CD5684" w:rsidRPr="00F20205">
        <w:rPr>
          <w:rFonts w:ascii="Times New Roman" w:eastAsia="宋体" w:hAnsi="Times New Roman" w:cs="Times New Roman"/>
          <w:sz w:val="24"/>
          <w:szCs w:val="24"/>
          <w:lang w:eastAsia="zh-CN"/>
        </w:rPr>
        <w:t>produced</w:t>
      </w:r>
      <w:r w:rsidR="00635F25" w:rsidRPr="00F20205">
        <w:rPr>
          <w:rFonts w:ascii="Times New Roman" w:eastAsia="宋体" w:hAnsi="Times New Roman" w:cs="Times New Roman" w:hint="eastAsia"/>
          <w:sz w:val="24"/>
          <w:szCs w:val="24"/>
          <w:lang w:eastAsia="zh-CN"/>
        </w:rPr>
        <w:t xml:space="preserve"> </w:t>
      </w:r>
      <w:r w:rsidR="000E1FAC" w:rsidRPr="00F20205">
        <w:rPr>
          <w:rFonts w:ascii="Times New Roman" w:eastAsia="宋体" w:hAnsi="Times New Roman" w:cs="Times New Roman" w:hint="eastAsia"/>
          <w:sz w:val="24"/>
          <w:szCs w:val="24"/>
          <w:lang w:eastAsia="zh-CN"/>
        </w:rPr>
        <w:t>17</w:t>
      </w:r>
      <w:r w:rsidR="00CD5684" w:rsidRPr="00F20205">
        <w:rPr>
          <w:rFonts w:ascii="Times New Roman" w:eastAsia="宋体" w:hAnsi="Times New Roman" w:cs="Times New Roman"/>
          <w:sz w:val="24"/>
          <w:szCs w:val="24"/>
          <w:lang w:eastAsia="zh-CN"/>
        </w:rPr>
        <w:t xml:space="preserve"> </w:t>
      </w:r>
      <w:r w:rsidRPr="00F20205">
        <w:rPr>
          <w:rFonts w:ascii="Times New Roman" w:eastAsia="宋体" w:hAnsi="Times New Roman" w:cs="Times New Roman"/>
          <w:sz w:val="24"/>
          <w:szCs w:val="24"/>
          <w:lang w:eastAsia="zh-CN"/>
        </w:rPr>
        <w:t xml:space="preserve">Chinese and </w:t>
      </w:r>
      <w:r w:rsidR="00A64D99" w:rsidRPr="00F20205">
        <w:rPr>
          <w:rFonts w:ascii="Times New Roman" w:eastAsia="宋体" w:hAnsi="Times New Roman" w:cs="Times New Roman"/>
          <w:sz w:val="24"/>
          <w:szCs w:val="24"/>
          <w:lang w:eastAsia="zh-CN"/>
        </w:rPr>
        <w:t xml:space="preserve">English </w:t>
      </w:r>
      <w:r w:rsidR="00635F25" w:rsidRPr="00F20205">
        <w:rPr>
          <w:rFonts w:ascii="Times New Roman" w:eastAsia="宋体" w:hAnsi="Times New Roman" w:cs="Times New Roman"/>
          <w:sz w:val="24"/>
          <w:szCs w:val="24"/>
          <w:lang w:eastAsia="zh-CN"/>
        </w:rPr>
        <w:t>language short video</w:t>
      </w:r>
      <w:r w:rsidR="00CD5684" w:rsidRPr="00F20205">
        <w:rPr>
          <w:rFonts w:ascii="Times New Roman" w:eastAsia="宋体" w:hAnsi="Times New Roman" w:cs="Times New Roman"/>
          <w:sz w:val="24"/>
          <w:szCs w:val="24"/>
          <w:lang w:eastAsia="zh-CN"/>
        </w:rPr>
        <w:t xml:space="preserve"> introduc</w:t>
      </w:r>
      <w:r w:rsidRPr="00F20205">
        <w:rPr>
          <w:rFonts w:ascii="Times New Roman" w:eastAsia="宋体" w:hAnsi="Times New Roman" w:cs="Times New Roman"/>
          <w:sz w:val="24"/>
          <w:szCs w:val="24"/>
          <w:lang w:eastAsia="zh-CN"/>
        </w:rPr>
        <w:t>ing</w:t>
      </w:r>
      <w:r w:rsidR="00CD5684" w:rsidRPr="00F20205">
        <w:rPr>
          <w:rFonts w:ascii="Times New Roman" w:eastAsia="宋体" w:hAnsi="Times New Roman" w:cs="Times New Roman"/>
          <w:sz w:val="24"/>
          <w:szCs w:val="24"/>
          <w:lang w:eastAsia="zh-CN"/>
        </w:rPr>
        <w:t xml:space="preserve"> the IMC</w:t>
      </w:r>
      <w:r w:rsidRPr="00F20205">
        <w:rPr>
          <w:rFonts w:ascii="Times New Roman" w:eastAsia="宋体" w:hAnsi="Times New Roman" w:cs="Times New Roman"/>
          <w:sz w:val="24"/>
          <w:szCs w:val="24"/>
          <w:lang w:eastAsia="zh-CN"/>
        </w:rPr>
        <w:t xml:space="preserve">’s work </w:t>
      </w:r>
      <w:r w:rsidR="00CD5684" w:rsidRPr="00F20205">
        <w:rPr>
          <w:rFonts w:ascii="Times New Roman" w:eastAsia="宋体" w:hAnsi="Times New Roman" w:cs="Times New Roman"/>
          <w:sz w:val="24"/>
          <w:szCs w:val="24"/>
          <w:lang w:eastAsia="zh-CN"/>
        </w:rPr>
        <w:t>and the ecological value of mangroves.</w:t>
      </w:r>
    </w:p>
    <w:p w14:paraId="1B0F77B5" w14:textId="2A1110C8" w:rsidR="00E3430B" w:rsidRPr="00F20205" w:rsidRDefault="00436275" w:rsidP="00436275">
      <w:pPr>
        <w:pStyle w:val="SP5text"/>
        <w:widowControl w:val="0"/>
        <w:numPr>
          <w:ilvl w:val="0"/>
          <w:numId w:val="0"/>
        </w:numPr>
        <w:snapToGrid w:val="0"/>
        <w:spacing w:afterLines="50" w:after="120"/>
        <w:jc w:val="both"/>
        <w:rPr>
          <w:rFonts w:ascii="Times New Roman" w:eastAsia="宋体" w:hAnsi="Times New Roman" w:cs="Times New Roman"/>
          <w:b/>
          <w:bCs/>
          <w:sz w:val="24"/>
          <w:szCs w:val="24"/>
          <w:lang w:val="en-US" w:eastAsia="zh-CN"/>
        </w:rPr>
      </w:pPr>
      <w:r w:rsidRPr="00F20205">
        <w:rPr>
          <w:rFonts w:ascii="Times New Roman" w:eastAsia="宋体" w:hAnsi="Times New Roman" w:cs="Times New Roman"/>
          <w:b/>
          <w:bCs/>
          <w:sz w:val="24"/>
          <w:szCs w:val="24"/>
          <w:lang w:eastAsia="zh-CN"/>
        </w:rPr>
        <w:t>E.  Capacity building and pilot projects</w:t>
      </w:r>
    </w:p>
    <w:p w14:paraId="63932533" w14:textId="0615A2CE" w:rsidR="00436275" w:rsidRPr="00F20205" w:rsidRDefault="0082568E" w:rsidP="00774A84">
      <w:pPr>
        <w:pStyle w:val="SP5text"/>
        <w:widowControl w:val="0"/>
        <w:numPr>
          <w:ilvl w:val="0"/>
          <w:numId w:val="34"/>
        </w:numPr>
        <w:snapToGrid w:val="0"/>
        <w:spacing w:afterLines="50" w:after="120"/>
        <w:rPr>
          <w:rFonts w:ascii="Times New Roman" w:hAnsi="Times New Roman" w:cs="Times New Roman"/>
          <w:sz w:val="24"/>
          <w:szCs w:val="24"/>
        </w:rPr>
      </w:pPr>
      <w:r w:rsidRPr="00F20205">
        <w:rPr>
          <w:rFonts w:ascii="Times New Roman" w:hAnsi="Times New Roman" w:cs="Times New Roman"/>
          <w:sz w:val="24"/>
          <w:szCs w:val="24"/>
        </w:rPr>
        <w:t xml:space="preserve">Organizing capacity-building training. The Interim Secretariat organized international workshops on mangrove conservation and restoration, using expert lectures, round-table discussions and field visits to build capacity in areas such as mangrove conservation, restoration, monitoring and assessment, and blue carbon trading. As of 30 June 2026, </w:t>
      </w:r>
      <w:r w:rsidRPr="00F20205">
        <w:rPr>
          <w:rFonts w:ascii="Times New Roman" w:hAnsi="Times New Roman" w:cs="Times New Roman" w:hint="eastAsia"/>
          <w:sz w:val="24"/>
          <w:szCs w:val="24"/>
          <w:lang w:eastAsia="zh-CN"/>
        </w:rPr>
        <w:t>6</w:t>
      </w:r>
      <w:r w:rsidRPr="00F20205">
        <w:rPr>
          <w:rFonts w:ascii="Times New Roman" w:hAnsi="Times New Roman" w:cs="Times New Roman"/>
          <w:sz w:val="24"/>
          <w:szCs w:val="24"/>
        </w:rPr>
        <w:t xml:space="preserve"> workshops had been held, with the participation of 137 trainees from 30 countries.</w:t>
      </w:r>
    </w:p>
    <w:p w14:paraId="45D80C1A" w14:textId="411E0306" w:rsidR="0082568E" w:rsidRPr="00F20205" w:rsidRDefault="0082568E" w:rsidP="00774A84">
      <w:pPr>
        <w:pStyle w:val="SP5text"/>
        <w:widowControl w:val="0"/>
        <w:numPr>
          <w:ilvl w:val="0"/>
          <w:numId w:val="34"/>
        </w:numPr>
        <w:snapToGrid w:val="0"/>
        <w:spacing w:afterLines="50" w:after="120"/>
        <w:rPr>
          <w:rFonts w:ascii="Times New Roman" w:hAnsi="Times New Roman" w:cs="Times New Roman"/>
          <w:sz w:val="24"/>
          <w:szCs w:val="24"/>
        </w:rPr>
      </w:pPr>
      <w:r w:rsidRPr="00F20205">
        <w:rPr>
          <w:rStyle w:val="SP5textChar"/>
          <w:rFonts w:ascii="Times New Roman" w:hAnsi="Times New Roman" w:cs="Times New Roman"/>
          <w:sz w:val="24"/>
          <w:szCs w:val="24"/>
        </w:rPr>
        <w:t>Implementing pilot projects. First, the Interim Secretariat advanced bilateral project cooperation by signing capacity-building project cooperation agreements with Cambodia and Madagascar, and provided targeted training through international workshops in response to the specific needs of the two countries. Second, it improved the project support mechanism by studying and preparing measures for small-scale demonstration project grants, providing an institutional basis for future pilot projects for Member States.</w:t>
      </w:r>
    </w:p>
    <w:p w14:paraId="3127C653" w14:textId="37F377F1" w:rsidR="00B95CDB" w:rsidRPr="00F20205" w:rsidRDefault="009F7074" w:rsidP="009F7074">
      <w:pPr>
        <w:pStyle w:val="SP5text"/>
        <w:numPr>
          <w:ilvl w:val="0"/>
          <w:numId w:val="0"/>
        </w:numPr>
        <w:snapToGrid w:val="0"/>
        <w:spacing w:afterLines="50" w:after="120"/>
        <w:rPr>
          <w:rFonts w:ascii="Times New Roman" w:eastAsia="宋体" w:hAnsi="Times New Roman" w:cs="Times New Roman"/>
          <w:b/>
          <w:bCs/>
          <w:sz w:val="24"/>
          <w:szCs w:val="24"/>
          <w:lang w:eastAsia="zh-CN"/>
        </w:rPr>
      </w:pPr>
      <w:r w:rsidRPr="00F20205">
        <w:rPr>
          <w:rFonts w:ascii="Times New Roman" w:hAnsi="Times New Roman" w:cs="Times New Roman"/>
          <w:b/>
          <w:bCs/>
          <w:sz w:val="24"/>
          <w:szCs w:val="24"/>
          <w:lang w:val="en-US"/>
        </w:rPr>
        <w:t>IV</w:t>
      </w:r>
      <w:r w:rsidRPr="00F20205">
        <w:rPr>
          <w:rFonts w:ascii="宋体" w:eastAsia="宋体" w:hAnsi="宋体" w:cs="宋体" w:hint="eastAsia"/>
          <w:b/>
          <w:bCs/>
          <w:sz w:val="24"/>
          <w:szCs w:val="24"/>
          <w:lang w:val="en-US" w:eastAsia="zh-CN"/>
        </w:rPr>
        <w:t>．</w:t>
      </w:r>
      <w:r w:rsidRPr="00F20205">
        <w:rPr>
          <w:rFonts w:ascii="Times New Roman" w:eastAsia="宋体" w:hAnsi="Times New Roman" w:cs="Times New Roman"/>
          <w:b/>
          <w:bCs/>
          <w:sz w:val="24"/>
          <w:szCs w:val="24"/>
          <w:lang w:val="en-US" w:eastAsia="zh-CN"/>
        </w:rPr>
        <w:t>Support the logistical needs of Council and subgroups meetings</w:t>
      </w:r>
    </w:p>
    <w:p w14:paraId="6150B796" w14:textId="76177F92" w:rsidR="00B95CDB" w:rsidRPr="00F20205" w:rsidRDefault="00F64577" w:rsidP="00774A84">
      <w:pPr>
        <w:pStyle w:val="SP5text"/>
        <w:widowControl w:val="0"/>
        <w:numPr>
          <w:ilvl w:val="0"/>
          <w:numId w:val="34"/>
        </w:numPr>
        <w:snapToGrid w:val="0"/>
        <w:spacing w:afterLines="50" w:after="120"/>
        <w:rPr>
          <w:rFonts w:ascii="Times New Roman" w:hAnsi="Times New Roman" w:cs="Times New Roman"/>
          <w:sz w:val="24"/>
          <w:szCs w:val="24"/>
        </w:rPr>
      </w:pPr>
      <w:r w:rsidRPr="00F20205">
        <w:rPr>
          <w:rFonts w:ascii="Times New Roman" w:hAnsi="Times New Roman" w:cs="Times New Roman"/>
          <w:sz w:val="24"/>
          <w:szCs w:val="24"/>
        </w:rPr>
        <w:t xml:space="preserve">Ensuring financial support arrangements. Since 2023, the Government of China has provided approximately USD 5.59 million in total, including approximately USD 1.73 million in 2025, to support the establishment and initial operation of the IMC, international exchanges, capacity-building activities, preparations for the first meeting of the Council and other related activities. Through coordination with the </w:t>
      </w:r>
      <w:r w:rsidRPr="00F20205">
        <w:rPr>
          <w:rFonts w:ascii="Times New Roman" w:hAnsi="Times New Roman" w:cs="Times New Roman"/>
          <w:sz w:val="24"/>
          <w:szCs w:val="24"/>
          <w:lang w:val="en-US"/>
        </w:rPr>
        <w:t>H</w:t>
      </w:r>
      <w:proofErr w:type="spellStart"/>
      <w:r w:rsidRPr="00F20205">
        <w:rPr>
          <w:rFonts w:ascii="Times New Roman" w:hAnsi="Times New Roman" w:cs="Times New Roman"/>
          <w:sz w:val="24"/>
          <w:szCs w:val="24"/>
        </w:rPr>
        <w:t>ost</w:t>
      </w:r>
      <w:proofErr w:type="spellEnd"/>
      <w:r w:rsidRPr="00F20205">
        <w:rPr>
          <w:rFonts w:ascii="Times New Roman" w:hAnsi="Times New Roman" w:cs="Times New Roman"/>
          <w:sz w:val="24"/>
          <w:szCs w:val="24"/>
        </w:rPr>
        <w:t xml:space="preserve"> City of Shenzhen, financial support was also provided for the participation of Council members and focal points from different countries, as well as for the organization of the meeting.</w:t>
      </w:r>
      <w:r w:rsidR="009F7074" w:rsidRPr="00F20205">
        <w:rPr>
          <w:rFonts w:ascii="Times New Roman" w:hAnsi="Times New Roman" w:cs="Times New Roman"/>
          <w:sz w:val="24"/>
          <w:szCs w:val="24"/>
        </w:rPr>
        <w:t xml:space="preserve"> </w:t>
      </w:r>
    </w:p>
    <w:p w14:paraId="3E8E39CB" w14:textId="2F87C0D7" w:rsidR="00B95CDB" w:rsidRPr="00F20205" w:rsidRDefault="004A497C" w:rsidP="00774A84">
      <w:pPr>
        <w:pStyle w:val="SP5text"/>
        <w:widowControl w:val="0"/>
        <w:numPr>
          <w:ilvl w:val="0"/>
          <w:numId w:val="34"/>
        </w:numPr>
        <w:snapToGrid w:val="0"/>
        <w:spacing w:afterLines="50" w:after="120"/>
        <w:rPr>
          <w:rFonts w:ascii="Times New Roman" w:hAnsi="Times New Roman" w:cs="Times New Roman"/>
          <w:sz w:val="24"/>
          <w:szCs w:val="24"/>
        </w:rPr>
      </w:pPr>
      <w:r w:rsidRPr="00F20205">
        <w:rPr>
          <w:rFonts w:ascii="Times New Roman" w:hAnsi="Times New Roman" w:cs="Times New Roman"/>
          <w:sz w:val="24"/>
          <w:szCs w:val="24"/>
          <w:lang w:val="en-US" w:eastAsia="zh-CN"/>
        </w:rPr>
        <w:t xml:space="preserve">Providing </w:t>
      </w:r>
      <w:r w:rsidRPr="00F20205">
        <w:rPr>
          <w:rFonts w:ascii="Times New Roman" w:hAnsi="Times New Roman" w:cs="Times New Roman" w:hint="eastAsia"/>
          <w:sz w:val="24"/>
          <w:szCs w:val="24"/>
          <w:lang w:val="en-US" w:eastAsia="zh-CN"/>
        </w:rPr>
        <w:t>meeting</w:t>
      </w:r>
      <w:r w:rsidRPr="00F20205">
        <w:rPr>
          <w:rFonts w:ascii="Times New Roman" w:hAnsi="Times New Roman" w:cs="Times New Roman"/>
          <w:sz w:val="24"/>
          <w:szCs w:val="24"/>
          <w:lang w:val="en-US" w:eastAsia="zh-CN"/>
        </w:rPr>
        <w:t xml:space="preserve"> services and logistical support. The Interim Secretariat coordinated with the Host Country, the Host City and relevant institutions to make arrangements </w:t>
      </w:r>
      <w:r w:rsidRPr="00F20205">
        <w:rPr>
          <w:rFonts w:ascii="Times New Roman" w:hAnsi="Times New Roman" w:cs="Times New Roman"/>
          <w:sz w:val="24"/>
          <w:szCs w:val="24"/>
          <w:lang w:val="en-US" w:eastAsia="zh-CN"/>
        </w:rPr>
        <w:lastRenderedPageBreak/>
        <w:t xml:space="preserve">for invitations, meeting documents, accommodation, venue set-up, equipment testing, interpretation and translation services, network and communication support, protocol and reception services, and field visits, so as to ensure the </w:t>
      </w:r>
      <w:r w:rsidRPr="00F20205">
        <w:rPr>
          <w:rFonts w:ascii="Times New Roman" w:hAnsi="Times New Roman" w:cs="Times New Roman" w:hint="eastAsia"/>
          <w:sz w:val="24"/>
          <w:szCs w:val="24"/>
          <w:lang w:val="en-US" w:eastAsia="zh-CN"/>
        </w:rPr>
        <w:t>successful</w:t>
      </w:r>
      <w:r w:rsidRPr="00F20205">
        <w:rPr>
          <w:rFonts w:ascii="Times New Roman" w:hAnsi="Times New Roman" w:cs="Times New Roman"/>
          <w:sz w:val="24"/>
          <w:szCs w:val="24"/>
          <w:lang w:val="en-US" w:eastAsia="zh-CN"/>
        </w:rPr>
        <w:t xml:space="preserve"> organization of the first meeting of the Council of the IMC.</w:t>
      </w:r>
      <w:r w:rsidR="009F7074" w:rsidRPr="00F20205">
        <w:rPr>
          <w:rFonts w:ascii="Times New Roman" w:hAnsi="Times New Roman" w:cs="Times New Roman"/>
          <w:sz w:val="24"/>
          <w:szCs w:val="24"/>
        </w:rPr>
        <w:t xml:space="preserve"> </w:t>
      </w:r>
    </w:p>
    <w:p w14:paraId="14511236" w14:textId="5BE17008" w:rsidR="004A497C" w:rsidRPr="00F20205" w:rsidRDefault="004A497C" w:rsidP="00774A84">
      <w:pPr>
        <w:pStyle w:val="SP5text"/>
        <w:widowControl w:val="0"/>
        <w:numPr>
          <w:ilvl w:val="0"/>
          <w:numId w:val="34"/>
        </w:numPr>
        <w:snapToGrid w:val="0"/>
        <w:spacing w:afterLines="50" w:after="120"/>
        <w:rPr>
          <w:rFonts w:ascii="Times New Roman" w:hAnsi="Times New Roman" w:cs="Times New Roman"/>
          <w:sz w:val="24"/>
          <w:szCs w:val="24"/>
        </w:rPr>
      </w:pPr>
      <w:r w:rsidRPr="00F20205">
        <w:rPr>
          <w:rFonts w:ascii="Times New Roman" w:hAnsi="Times New Roman" w:cs="Times New Roman"/>
          <w:sz w:val="24"/>
          <w:szCs w:val="24"/>
        </w:rPr>
        <w:t>Since the signing of the Establishment Agreement of the IMC, the Interim Secretariat has made progress in establishing and operating the IMC, supporting signatory States in participating in the development of the IMC, expanding international cooperation, and enhancing the visibility of mangrove conservation. Going forward, under the guidance of the Council and the leadership of the Director General, the Secretariat will continue to perform the functions entrusted to it under the Agreement, strengthen collaboration with countries, the Secretariat of the Convention on Wetlands and partners, and advance the conservation, restoration, wise and sustainable use of mangroves.</w:t>
      </w:r>
    </w:p>
    <w:p w14:paraId="46DBD6F3" w14:textId="5DBE8CCD" w:rsidR="00B95CDB" w:rsidRPr="00F20205" w:rsidRDefault="00B95CDB" w:rsidP="00774A84">
      <w:pPr>
        <w:pStyle w:val="SP5text"/>
        <w:widowControl w:val="0"/>
        <w:numPr>
          <w:ilvl w:val="0"/>
          <w:numId w:val="34"/>
        </w:numPr>
        <w:snapToGrid w:val="0"/>
        <w:spacing w:afterLines="50" w:after="120"/>
        <w:jc w:val="both"/>
        <w:rPr>
          <w:rFonts w:ascii="Times New Roman" w:hAnsi="Times New Roman" w:cs="Times New Roman"/>
          <w:sz w:val="24"/>
          <w:szCs w:val="24"/>
        </w:rPr>
      </w:pPr>
      <w:r w:rsidRPr="00F20205">
        <w:rPr>
          <w:rFonts w:ascii="Times New Roman" w:eastAsia="宋体" w:hAnsi="Times New Roman" w:cs="Times New Roman"/>
          <w:sz w:val="24"/>
          <w:szCs w:val="24"/>
          <w:lang w:eastAsia="zh-CN"/>
        </w:rPr>
        <w:br w:type="page"/>
      </w:r>
    </w:p>
    <w:p w14:paraId="7AD1F17B" w14:textId="77777777" w:rsidR="00B95CDB" w:rsidRPr="00F20205" w:rsidRDefault="00B95CDB" w:rsidP="00B1748B">
      <w:pPr>
        <w:pStyle w:val="SP5text"/>
        <w:numPr>
          <w:ilvl w:val="0"/>
          <w:numId w:val="0"/>
        </w:numPr>
        <w:spacing w:afterLines="50" w:after="120"/>
        <w:ind w:left="720" w:hanging="360"/>
        <w:jc w:val="both"/>
        <w:rPr>
          <w:rFonts w:ascii="Times New Roman" w:hAnsi="Times New Roman" w:cs="Times New Roman"/>
          <w:sz w:val="24"/>
          <w:szCs w:val="24"/>
        </w:rPr>
        <w:sectPr w:rsidR="00B95CDB" w:rsidRPr="00F20205" w:rsidSect="00B95CDB">
          <w:headerReference w:type="default" r:id="rId10"/>
          <w:footerReference w:type="default" r:id="rId11"/>
          <w:footerReference w:type="first" r:id="rId12"/>
          <w:pgSz w:w="11901" w:h="16817"/>
          <w:pgMar w:top="2098" w:right="1531" w:bottom="1985" w:left="1531" w:header="1134" w:footer="720" w:gutter="0"/>
          <w:cols w:space="708"/>
          <w:docGrid w:linePitch="360"/>
        </w:sectPr>
      </w:pPr>
    </w:p>
    <w:p w14:paraId="29A037C5" w14:textId="6BCAF6FA" w:rsidR="0016096C" w:rsidRPr="00F20205" w:rsidRDefault="00B95CDB" w:rsidP="00B1748B">
      <w:pPr>
        <w:snapToGrid w:val="0"/>
        <w:spacing w:afterLines="50" w:after="156"/>
        <w:jc w:val="left"/>
        <w:rPr>
          <w:rFonts w:ascii="Times New Roman" w:eastAsia="方正黑体_GBK" w:hAnsi="Times New Roman" w:cs="Times New Roman"/>
          <w:b/>
          <w:bCs/>
          <w:sz w:val="24"/>
          <w:szCs w:val="24"/>
        </w:rPr>
      </w:pPr>
      <w:r w:rsidRPr="00F20205">
        <w:rPr>
          <w:rFonts w:ascii="Times New Roman" w:eastAsia="方正黑体_GBK" w:hAnsi="Times New Roman" w:cs="Times New Roman"/>
          <w:b/>
          <w:bCs/>
          <w:sz w:val="24"/>
          <w:szCs w:val="24"/>
        </w:rPr>
        <w:lastRenderedPageBreak/>
        <w:t>Annex</w:t>
      </w:r>
    </w:p>
    <w:p w14:paraId="751AEC92" w14:textId="77777777" w:rsidR="00871B9F" w:rsidRPr="00F20205" w:rsidRDefault="00871B9F" w:rsidP="0016096C">
      <w:pPr>
        <w:snapToGrid w:val="0"/>
        <w:jc w:val="center"/>
        <w:rPr>
          <w:rFonts w:ascii="Times New Roman" w:eastAsia="方正黑体_GBK" w:hAnsi="Times New Roman" w:cs="Times New Roman"/>
          <w:b/>
          <w:bCs/>
          <w:sz w:val="24"/>
          <w:szCs w:val="24"/>
        </w:rPr>
      </w:pPr>
      <w:r w:rsidRPr="00F20205">
        <w:rPr>
          <w:rFonts w:ascii="Times New Roman" w:eastAsia="方正黑体_GBK" w:hAnsi="Times New Roman" w:cs="Times New Roman" w:hint="eastAsia"/>
          <w:b/>
          <w:bCs/>
          <w:sz w:val="24"/>
          <w:szCs w:val="24"/>
        </w:rPr>
        <w:t xml:space="preserve">Expenditures of the International Mangrove </w:t>
      </w:r>
      <w:proofErr w:type="spellStart"/>
      <w:r w:rsidRPr="00F20205">
        <w:rPr>
          <w:rFonts w:ascii="Times New Roman" w:eastAsia="方正黑体_GBK" w:hAnsi="Times New Roman" w:cs="Times New Roman" w:hint="eastAsia"/>
          <w:b/>
          <w:bCs/>
          <w:sz w:val="24"/>
          <w:szCs w:val="24"/>
        </w:rPr>
        <w:t>Center</w:t>
      </w:r>
      <w:proofErr w:type="spellEnd"/>
      <w:r w:rsidRPr="00F20205">
        <w:rPr>
          <w:rFonts w:ascii="Times New Roman" w:eastAsia="方正黑体_GBK" w:hAnsi="Times New Roman" w:cs="Times New Roman"/>
          <w:b/>
          <w:bCs/>
          <w:sz w:val="24"/>
          <w:szCs w:val="24"/>
        </w:rPr>
        <w:t xml:space="preserve"> for </w:t>
      </w:r>
      <w:r w:rsidRPr="006960FF">
        <w:rPr>
          <w:rFonts w:ascii="Times New Roman" w:eastAsia="方正黑体_GBK" w:hAnsi="Times New Roman" w:cs="Times New Roman"/>
          <w:b/>
          <w:bCs/>
          <w:sz w:val="24"/>
          <w:szCs w:val="24"/>
        </w:rPr>
        <w:t>2023-2025</w:t>
      </w:r>
    </w:p>
    <w:p w14:paraId="41E791A3" w14:textId="77777777" w:rsidR="0016096C" w:rsidRPr="00F20205" w:rsidRDefault="0016096C" w:rsidP="00871B9F">
      <w:pPr>
        <w:snapToGrid w:val="0"/>
        <w:rPr>
          <w:rFonts w:ascii="Times New Roman" w:eastAsia="方正黑体_GBK" w:hAnsi="Times New Roman" w:cs="Times New Roman"/>
          <w:sz w:val="24"/>
          <w:szCs w:val="24"/>
          <w:lang w:val="en-US"/>
        </w:rPr>
      </w:pPr>
    </w:p>
    <w:p w14:paraId="7DAF5DAD" w14:textId="02884C66" w:rsidR="00871B9F" w:rsidRPr="00F20205" w:rsidRDefault="00871B9F" w:rsidP="00871B9F">
      <w:pPr>
        <w:snapToGrid w:val="0"/>
        <w:rPr>
          <w:rFonts w:ascii="Times New Roman" w:eastAsia="方正黑体_GBK" w:hAnsi="Times New Roman" w:cs="Times New Roman"/>
          <w:sz w:val="24"/>
          <w:szCs w:val="24"/>
        </w:rPr>
      </w:pPr>
      <w:r w:rsidRPr="00F20205">
        <w:rPr>
          <w:rFonts w:ascii="Times New Roman" w:eastAsia="方正黑体_GBK" w:hAnsi="Times New Roman" w:cs="Times New Roman"/>
          <w:sz w:val="24"/>
          <w:szCs w:val="24"/>
          <w:lang w:val="en-US"/>
        </w:rPr>
        <w:t>Unit</w:t>
      </w:r>
      <w:r w:rsidRPr="00F20205">
        <w:rPr>
          <w:rFonts w:ascii="Times New Roman" w:eastAsia="方正黑体_GBK" w:hAnsi="Times New Roman" w:cs="Times New Roman"/>
          <w:sz w:val="24"/>
          <w:szCs w:val="24"/>
        </w:rPr>
        <w:t>: USD thousand</w:t>
      </w:r>
    </w:p>
    <w:tbl>
      <w:tblPr>
        <w:tblStyle w:val="ab"/>
        <w:tblW w:w="0" w:type="auto"/>
        <w:jc w:val="center"/>
        <w:tblLook w:val="04A0" w:firstRow="1" w:lastRow="0" w:firstColumn="1" w:lastColumn="0" w:noHBand="0" w:noVBand="1"/>
      </w:tblPr>
      <w:tblGrid>
        <w:gridCol w:w="3553"/>
        <w:gridCol w:w="1421"/>
        <w:gridCol w:w="1421"/>
        <w:gridCol w:w="1418"/>
      </w:tblGrid>
      <w:tr w:rsidR="0016096C" w:rsidRPr="00F20205" w14:paraId="3F9AAA10" w14:textId="77777777" w:rsidTr="0016096C">
        <w:trPr>
          <w:jc w:val="center"/>
        </w:trPr>
        <w:tc>
          <w:tcPr>
            <w:tcW w:w="3553" w:type="dxa"/>
          </w:tcPr>
          <w:p w14:paraId="4BA9B347" w14:textId="77777777" w:rsidR="0016096C" w:rsidRPr="00F20205" w:rsidRDefault="0016096C" w:rsidP="0016096C">
            <w:pPr>
              <w:jc w:val="center"/>
              <w:rPr>
                <w:rFonts w:eastAsia="方正仿宋_GBK"/>
                <w:b/>
                <w:bCs/>
                <w:kern w:val="0"/>
                <w:sz w:val="24"/>
                <w:szCs w:val="24"/>
              </w:rPr>
            </w:pPr>
            <w:r w:rsidRPr="00F20205">
              <w:rPr>
                <w:b/>
                <w:bCs/>
                <w:kern w:val="0"/>
                <w:sz w:val="24"/>
                <w:szCs w:val="24"/>
                <w:lang w:val="en-US"/>
              </w:rPr>
              <w:t>Item</w:t>
            </w:r>
          </w:p>
        </w:tc>
        <w:tc>
          <w:tcPr>
            <w:tcW w:w="1421" w:type="dxa"/>
          </w:tcPr>
          <w:p w14:paraId="484F8754" w14:textId="77777777" w:rsidR="0016096C" w:rsidRPr="00F20205" w:rsidRDefault="0016096C" w:rsidP="0016096C">
            <w:pPr>
              <w:jc w:val="center"/>
              <w:rPr>
                <w:rFonts w:eastAsia="方正仿宋_GBK"/>
                <w:b/>
                <w:bCs/>
                <w:kern w:val="0"/>
                <w:sz w:val="24"/>
                <w:szCs w:val="24"/>
              </w:rPr>
            </w:pPr>
            <w:r w:rsidRPr="00F20205">
              <w:rPr>
                <w:rFonts w:eastAsia="方正仿宋_GBK"/>
                <w:b/>
                <w:bCs/>
                <w:kern w:val="0"/>
                <w:sz w:val="24"/>
                <w:szCs w:val="24"/>
              </w:rPr>
              <w:t>2023</w:t>
            </w:r>
          </w:p>
        </w:tc>
        <w:tc>
          <w:tcPr>
            <w:tcW w:w="1421" w:type="dxa"/>
          </w:tcPr>
          <w:p w14:paraId="2E0787DE" w14:textId="77777777" w:rsidR="0016096C" w:rsidRPr="00F20205" w:rsidRDefault="0016096C" w:rsidP="0016096C">
            <w:pPr>
              <w:jc w:val="center"/>
              <w:rPr>
                <w:rFonts w:eastAsia="方正仿宋_GBK"/>
                <w:b/>
                <w:bCs/>
                <w:kern w:val="0"/>
                <w:sz w:val="24"/>
                <w:szCs w:val="24"/>
              </w:rPr>
            </w:pPr>
            <w:r w:rsidRPr="00F20205">
              <w:rPr>
                <w:rFonts w:eastAsia="方正仿宋_GBK"/>
                <w:b/>
                <w:bCs/>
                <w:kern w:val="0"/>
                <w:sz w:val="24"/>
                <w:szCs w:val="24"/>
              </w:rPr>
              <w:t>2024</w:t>
            </w:r>
          </w:p>
        </w:tc>
        <w:tc>
          <w:tcPr>
            <w:tcW w:w="1418" w:type="dxa"/>
          </w:tcPr>
          <w:p w14:paraId="71F42E21" w14:textId="35315FDE" w:rsidR="0016096C" w:rsidRPr="00F20205" w:rsidRDefault="0016096C" w:rsidP="0016096C">
            <w:pPr>
              <w:jc w:val="center"/>
              <w:rPr>
                <w:rFonts w:eastAsia="方正仿宋_GBK"/>
                <w:b/>
                <w:bCs/>
                <w:kern w:val="0"/>
                <w:sz w:val="24"/>
                <w:szCs w:val="24"/>
              </w:rPr>
            </w:pPr>
            <w:r w:rsidRPr="00F20205">
              <w:rPr>
                <w:rFonts w:eastAsia="方正仿宋_GBK"/>
                <w:b/>
                <w:bCs/>
                <w:kern w:val="0"/>
                <w:sz w:val="24"/>
                <w:szCs w:val="24"/>
              </w:rPr>
              <w:t>2025</w:t>
            </w:r>
          </w:p>
        </w:tc>
      </w:tr>
      <w:tr w:rsidR="0016096C" w:rsidRPr="00F20205" w14:paraId="27582F08" w14:textId="77777777" w:rsidTr="0016096C">
        <w:trPr>
          <w:jc w:val="center"/>
        </w:trPr>
        <w:tc>
          <w:tcPr>
            <w:tcW w:w="3553" w:type="dxa"/>
          </w:tcPr>
          <w:p w14:paraId="2B7B0E3E" w14:textId="529EDC12" w:rsidR="0016096C" w:rsidRPr="00F20205" w:rsidRDefault="0016096C" w:rsidP="00920142">
            <w:pPr>
              <w:jc w:val="left"/>
              <w:rPr>
                <w:rFonts w:eastAsia="方正仿宋_GBK"/>
                <w:kern w:val="0"/>
                <w:sz w:val="24"/>
                <w:szCs w:val="24"/>
              </w:rPr>
            </w:pPr>
            <w:r w:rsidRPr="00F20205">
              <w:rPr>
                <w:rFonts w:eastAsia="方正仿宋_GBK"/>
                <w:kern w:val="0"/>
                <w:sz w:val="24"/>
                <w:szCs w:val="24"/>
              </w:rPr>
              <w:t xml:space="preserve">1. Knowledge </w:t>
            </w:r>
            <w:r w:rsidRPr="00F20205">
              <w:rPr>
                <w:rFonts w:eastAsia="方正仿宋_GBK"/>
                <w:kern w:val="0"/>
                <w:sz w:val="24"/>
                <w:szCs w:val="24"/>
                <w:lang w:val="en-US"/>
              </w:rPr>
              <w:t>S</w:t>
            </w:r>
            <w:r w:rsidRPr="00F20205">
              <w:rPr>
                <w:rFonts w:eastAsia="方正仿宋_GBK"/>
                <w:kern w:val="0"/>
                <w:sz w:val="24"/>
                <w:szCs w:val="24"/>
              </w:rPr>
              <w:t>haring and Joint Research</w:t>
            </w:r>
          </w:p>
        </w:tc>
        <w:tc>
          <w:tcPr>
            <w:tcW w:w="1421" w:type="dxa"/>
            <w:vMerge w:val="restart"/>
            <w:vAlign w:val="center"/>
          </w:tcPr>
          <w:p w14:paraId="2ADE1F9D" w14:textId="0BB194D3" w:rsidR="0016096C" w:rsidRPr="00F20205" w:rsidRDefault="0016096C" w:rsidP="0016096C">
            <w:pPr>
              <w:jc w:val="right"/>
              <w:rPr>
                <w:rFonts w:eastAsia="方正仿宋_GBK"/>
                <w:kern w:val="0"/>
                <w:sz w:val="24"/>
                <w:szCs w:val="24"/>
              </w:rPr>
            </w:pPr>
            <w:r w:rsidRPr="00F20205">
              <w:rPr>
                <w:rFonts w:eastAsia="方正仿宋_GBK"/>
                <w:kern w:val="0"/>
                <w:sz w:val="24"/>
                <w:szCs w:val="24"/>
              </w:rPr>
              <w:t>2,007</w:t>
            </w:r>
          </w:p>
        </w:tc>
        <w:tc>
          <w:tcPr>
            <w:tcW w:w="1421" w:type="dxa"/>
            <w:vMerge w:val="restart"/>
            <w:vAlign w:val="center"/>
          </w:tcPr>
          <w:p w14:paraId="266FA1A1" w14:textId="6C123EB5" w:rsidR="0016096C" w:rsidRPr="00F20205" w:rsidRDefault="0016096C" w:rsidP="0016096C">
            <w:pPr>
              <w:jc w:val="right"/>
              <w:rPr>
                <w:rFonts w:eastAsia="方正仿宋_GBK"/>
                <w:kern w:val="0"/>
                <w:sz w:val="24"/>
                <w:szCs w:val="24"/>
              </w:rPr>
            </w:pPr>
            <w:r w:rsidRPr="00F20205">
              <w:rPr>
                <w:rFonts w:eastAsia="方正仿宋_GBK"/>
                <w:kern w:val="0"/>
                <w:sz w:val="24"/>
                <w:szCs w:val="24"/>
              </w:rPr>
              <w:t>1,857</w:t>
            </w:r>
          </w:p>
        </w:tc>
        <w:tc>
          <w:tcPr>
            <w:tcW w:w="1418" w:type="dxa"/>
            <w:vMerge w:val="restart"/>
            <w:vAlign w:val="center"/>
          </w:tcPr>
          <w:p w14:paraId="23985DEE" w14:textId="7EBE510C" w:rsidR="0016096C" w:rsidRPr="00F20205" w:rsidRDefault="0016096C" w:rsidP="0016096C">
            <w:pPr>
              <w:jc w:val="right"/>
              <w:rPr>
                <w:rFonts w:eastAsia="方正仿宋_GBK"/>
                <w:kern w:val="0"/>
                <w:sz w:val="24"/>
                <w:szCs w:val="24"/>
                <w:lang w:val="en-US"/>
              </w:rPr>
            </w:pPr>
            <w:r w:rsidRPr="00F20205">
              <w:rPr>
                <w:rFonts w:eastAsia="方正仿宋_GBK"/>
                <w:kern w:val="0"/>
                <w:sz w:val="24"/>
                <w:szCs w:val="24"/>
              </w:rPr>
              <w:t>1,724</w:t>
            </w:r>
          </w:p>
        </w:tc>
      </w:tr>
      <w:tr w:rsidR="00871B9F" w:rsidRPr="00F20205" w14:paraId="671AE4FA" w14:textId="77777777" w:rsidTr="0016096C">
        <w:trPr>
          <w:jc w:val="center"/>
        </w:trPr>
        <w:tc>
          <w:tcPr>
            <w:tcW w:w="3553" w:type="dxa"/>
          </w:tcPr>
          <w:p w14:paraId="7D1108E4" w14:textId="4EFC8D2E" w:rsidR="00871B9F" w:rsidRPr="00F20205" w:rsidRDefault="00871B9F" w:rsidP="00920142">
            <w:pPr>
              <w:jc w:val="left"/>
              <w:rPr>
                <w:rFonts w:eastAsia="方正仿宋_GBK"/>
                <w:kern w:val="0"/>
                <w:sz w:val="24"/>
                <w:szCs w:val="24"/>
              </w:rPr>
            </w:pPr>
            <w:r w:rsidRPr="00F20205">
              <w:rPr>
                <w:rFonts w:eastAsia="方正仿宋_GBK"/>
                <w:kern w:val="0"/>
                <w:sz w:val="24"/>
                <w:szCs w:val="24"/>
              </w:rPr>
              <w:t xml:space="preserve">2. Technology </w:t>
            </w:r>
            <w:r w:rsidR="0016096C" w:rsidRPr="00F20205">
              <w:rPr>
                <w:rFonts w:eastAsia="方正仿宋_GBK"/>
                <w:kern w:val="0"/>
                <w:sz w:val="24"/>
                <w:szCs w:val="24"/>
              </w:rPr>
              <w:t>T</w:t>
            </w:r>
            <w:r w:rsidRPr="00F20205">
              <w:rPr>
                <w:rFonts w:eastAsia="方正仿宋_GBK"/>
                <w:kern w:val="0"/>
                <w:sz w:val="24"/>
                <w:szCs w:val="24"/>
              </w:rPr>
              <w:t xml:space="preserve">ransfer, </w:t>
            </w:r>
            <w:r w:rsidR="0016096C" w:rsidRPr="00F20205">
              <w:rPr>
                <w:rFonts w:eastAsia="方正仿宋_GBK"/>
                <w:kern w:val="0"/>
                <w:sz w:val="24"/>
                <w:szCs w:val="24"/>
              </w:rPr>
              <w:t>S</w:t>
            </w:r>
            <w:r w:rsidRPr="00F20205">
              <w:rPr>
                <w:rFonts w:eastAsia="方正仿宋_GBK"/>
                <w:kern w:val="0"/>
                <w:sz w:val="24"/>
                <w:szCs w:val="24"/>
              </w:rPr>
              <w:t xml:space="preserve">cientific </w:t>
            </w:r>
            <w:r w:rsidR="0016096C" w:rsidRPr="00F20205">
              <w:rPr>
                <w:rFonts w:eastAsia="方正仿宋_GBK"/>
                <w:kern w:val="0"/>
                <w:sz w:val="24"/>
                <w:szCs w:val="24"/>
              </w:rPr>
              <w:t>C</w:t>
            </w:r>
            <w:r w:rsidRPr="00F20205">
              <w:rPr>
                <w:rFonts w:eastAsia="方正仿宋_GBK"/>
                <w:kern w:val="0"/>
                <w:sz w:val="24"/>
                <w:szCs w:val="24"/>
              </w:rPr>
              <w:t xml:space="preserve">ooperation, and </w:t>
            </w:r>
            <w:r w:rsidR="0016096C" w:rsidRPr="00F20205">
              <w:rPr>
                <w:rFonts w:eastAsia="方正仿宋_GBK"/>
                <w:kern w:val="0"/>
                <w:sz w:val="24"/>
                <w:szCs w:val="24"/>
              </w:rPr>
              <w:t>T</w:t>
            </w:r>
            <w:r w:rsidRPr="00F20205">
              <w:rPr>
                <w:rFonts w:eastAsia="方正仿宋_GBK"/>
                <w:kern w:val="0"/>
                <w:sz w:val="24"/>
                <w:szCs w:val="24"/>
              </w:rPr>
              <w:t>raining</w:t>
            </w:r>
          </w:p>
        </w:tc>
        <w:tc>
          <w:tcPr>
            <w:tcW w:w="1421" w:type="dxa"/>
            <w:vMerge/>
          </w:tcPr>
          <w:p w14:paraId="118EFB82" w14:textId="77777777" w:rsidR="00871B9F" w:rsidRPr="00F20205" w:rsidRDefault="00871B9F" w:rsidP="001E423A">
            <w:pPr>
              <w:jc w:val="right"/>
              <w:rPr>
                <w:rFonts w:eastAsia="方正仿宋_GBK"/>
                <w:kern w:val="0"/>
                <w:sz w:val="24"/>
                <w:szCs w:val="24"/>
              </w:rPr>
            </w:pPr>
          </w:p>
        </w:tc>
        <w:tc>
          <w:tcPr>
            <w:tcW w:w="1421" w:type="dxa"/>
            <w:vMerge/>
          </w:tcPr>
          <w:p w14:paraId="35535443" w14:textId="77777777" w:rsidR="00871B9F" w:rsidRPr="00F20205" w:rsidRDefault="00871B9F" w:rsidP="001E423A">
            <w:pPr>
              <w:jc w:val="right"/>
              <w:rPr>
                <w:rFonts w:eastAsia="方正仿宋_GBK"/>
                <w:kern w:val="0"/>
                <w:sz w:val="24"/>
                <w:szCs w:val="24"/>
              </w:rPr>
            </w:pPr>
          </w:p>
        </w:tc>
        <w:tc>
          <w:tcPr>
            <w:tcW w:w="1418" w:type="dxa"/>
            <w:vMerge/>
          </w:tcPr>
          <w:p w14:paraId="58D4645B" w14:textId="044ED4D8" w:rsidR="00871B9F" w:rsidRPr="00F20205" w:rsidRDefault="00871B9F" w:rsidP="001E423A">
            <w:pPr>
              <w:jc w:val="right"/>
              <w:rPr>
                <w:rFonts w:eastAsia="方正仿宋_GBK"/>
                <w:kern w:val="0"/>
                <w:sz w:val="24"/>
                <w:szCs w:val="24"/>
              </w:rPr>
            </w:pPr>
          </w:p>
        </w:tc>
      </w:tr>
      <w:tr w:rsidR="00871B9F" w:rsidRPr="00F20205" w14:paraId="2FFA4CDD" w14:textId="77777777" w:rsidTr="0016096C">
        <w:trPr>
          <w:jc w:val="center"/>
        </w:trPr>
        <w:tc>
          <w:tcPr>
            <w:tcW w:w="3553" w:type="dxa"/>
          </w:tcPr>
          <w:p w14:paraId="0DCF3692" w14:textId="701648D2" w:rsidR="00871B9F" w:rsidRPr="00F20205" w:rsidRDefault="00871B9F" w:rsidP="00920142">
            <w:pPr>
              <w:jc w:val="left"/>
              <w:rPr>
                <w:rFonts w:eastAsia="方正仿宋_GBK"/>
                <w:kern w:val="0"/>
                <w:sz w:val="24"/>
                <w:szCs w:val="24"/>
              </w:rPr>
            </w:pPr>
            <w:r w:rsidRPr="00F20205">
              <w:rPr>
                <w:rFonts w:eastAsia="方正仿宋_GBK"/>
                <w:kern w:val="0"/>
                <w:sz w:val="24"/>
                <w:szCs w:val="24"/>
              </w:rPr>
              <w:t>3. Education,</w:t>
            </w:r>
            <w:r w:rsidR="0016096C" w:rsidRPr="00F20205">
              <w:rPr>
                <w:rFonts w:eastAsia="方正仿宋_GBK"/>
                <w:kern w:val="0"/>
                <w:sz w:val="24"/>
                <w:szCs w:val="24"/>
              </w:rPr>
              <w:t xml:space="preserve"> I</w:t>
            </w:r>
            <w:r w:rsidRPr="00F20205">
              <w:rPr>
                <w:rFonts w:eastAsia="方正仿宋_GBK"/>
                <w:kern w:val="0"/>
                <w:sz w:val="24"/>
                <w:szCs w:val="24"/>
              </w:rPr>
              <w:t xml:space="preserve">nformation, </w:t>
            </w:r>
            <w:r w:rsidR="0016096C" w:rsidRPr="00F20205">
              <w:rPr>
                <w:rFonts w:eastAsia="方正仿宋_GBK"/>
                <w:kern w:val="0"/>
                <w:sz w:val="24"/>
                <w:szCs w:val="24"/>
              </w:rPr>
              <w:t>E</w:t>
            </w:r>
            <w:r w:rsidRPr="00F20205">
              <w:rPr>
                <w:rFonts w:eastAsia="方正仿宋_GBK"/>
                <w:kern w:val="0"/>
                <w:sz w:val="24"/>
                <w:szCs w:val="24"/>
              </w:rPr>
              <w:t xml:space="preserve">xchange, and </w:t>
            </w:r>
            <w:r w:rsidR="0016096C" w:rsidRPr="00F20205">
              <w:rPr>
                <w:rFonts w:eastAsia="方正仿宋_GBK"/>
                <w:kern w:val="0"/>
                <w:sz w:val="24"/>
                <w:szCs w:val="24"/>
              </w:rPr>
              <w:t>P</w:t>
            </w:r>
            <w:r w:rsidRPr="00F20205">
              <w:rPr>
                <w:rFonts w:eastAsia="方正仿宋_GBK"/>
                <w:kern w:val="0"/>
                <w:sz w:val="24"/>
                <w:szCs w:val="24"/>
              </w:rPr>
              <w:t xml:space="preserve">ublic </w:t>
            </w:r>
            <w:r w:rsidR="0016096C" w:rsidRPr="00F20205">
              <w:rPr>
                <w:rFonts w:eastAsia="方正仿宋_GBK"/>
                <w:kern w:val="0"/>
                <w:sz w:val="24"/>
                <w:szCs w:val="24"/>
              </w:rPr>
              <w:t>A</w:t>
            </w:r>
            <w:r w:rsidRPr="00F20205">
              <w:rPr>
                <w:rFonts w:eastAsia="方正仿宋_GBK"/>
                <w:kern w:val="0"/>
                <w:sz w:val="24"/>
                <w:szCs w:val="24"/>
              </w:rPr>
              <w:t xml:space="preserve">wareness </w:t>
            </w:r>
            <w:r w:rsidR="0016096C" w:rsidRPr="00F20205">
              <w:rPr>
                <w:rFonts w:eastAsia="方正仿宋_GBK"/>
                <w:kern w:val="0"/>
                <w:sz w:val="24"/>
                <w:szCs w:val="24"/>
              </w:rPr>
              <w:t>M</w:t>
            </w:r>
            <w:r w:rsidRPr="00F20205">
              <w:rPr>
                <w:rFonts w:eastAsia="方正仿宋_GBK"/>
                <w:kern w:val="0"/>
                <w:sz w:val="24"/>
                <w:szCs w:val="24"/>
              </w:rPr>
              <w:t>echanisms</w:t>
            </w:r>
          </w:p>
        </w:tc>
        <w:tc>
          <w:tcPr>
            <w:tcW w:w="1421" w:type="dxa"/>
            <w:vMerge/>
          </w:tcPr>
          <w:p w14:paraId="616D3A28" w14:textId="77777777" w:rsidR="00871B9F" w:rsidRPr="00F20205" w:rsidRDefault="00871B9F" w:rsidP="001E423A">
            <w:pPr>
              <w:jc w:val="right"/>
              <w:rPr>
                <w:rFonts w:eastAsia="方正仿宋_GBK"/>
                <w:kern w:val="0"/>
                <w:sz w:val="24"/>
                <w:szCs w:val="24"/>
              </w:rPr>
            </w:pPr>
          </w:p>
        </w:tc>
        <w:tc>
          <w:tcPr>
            <w:tcW w:w="1421" w:type="dxa"/>
            <w:vMerge/>
          </w:tcPr>
          <w:p w14:paraId="365CF66F" w14:textId="77777777" w:rsidR="00871B9F" w:rsidRPr="00F20205" w:rsidRDefault="00871B9F" w:rsidP="001E423A">
            <w:pPr>
              <w:jc w:val="right"/>
              <w:rPr>
                <w:rFonts w:eastAsia="方正仿宋_GBK"/>
                <w:kern w:val="0"/>
                <w:sz w:val="24"/>
                <w:szCs w:val="24"/>
              </w:rPr>
            </w:pPr>
          </w:p>
        </w:tc>
        <w:tc>
          <w:tcPr>
            <w:tcW w:w="1418" w:type="dxa"/>
            <w:vMerge/>
          </w:tcPr>
          <w:p w14:paraId="2766DB5D" w14:textId="5D647999" w:rsidR="00871B9F" w:rsidRPr="00F20205" w:rsidRDefault="00871B9F" w:rsidP="001E423A">
            <w:pPr>
              <w:jc w:val="right"/>
              <w:rPr>
                <w:rFonts w:eastAsia="方正仿宋_GBK"/>
                <w:kern w:val="0"/>
                <w:sz w:val="24"/>
                <w:szCs w:val="24"/>
              </w:rPr>
            </w:pPr>
          </w:p>
        </w:tc>
      </w:tr>
      <w:tr w:rsidR="00871B9F" w:rsidRPr="00F20205" w14:paraId="174158B1" w14:textId="77777777" w:rsidTr="0016096C">
        <w:trPr>
          <w:jc w:val="center"/>
        </w:trPr>
        <w:tc>
          <w:tcPr>
            <w:tcW w:w="3553" w:type="dxa"/>
          </w:tcPr>
          <w:p w14:paraId="3063781A" w14:textId="43971AAA" w:rsidR="00871B9F" w:rsidRPr="00F20205" w:rsidRDefault="00871B9F" w:rsidP="00920142">
            <w:pPr>
              <w:jc w:val="left"/>
              <w:rPr>
                <w:rFonts w:eastAsia="方正仿宋_GBK"/>
                <w:kern w:val="0"/>
                <w:sz w:val="24"/>
                <w:szCs w:val="24"/>
              </w:rPr>
            </w:pPr>
            <w:r w:rsidRPr="00F20205">
              <w:rPr>
                <w:rFonts w:eastAsia="方正仿宋_GBK"/>
                <w:kern w:val="0"/>
                <w:sz w:val="24"/>
                <w:szCs w:val="24"/>
              </w:rPr>
              <w:t xml:space="preserve">4. Capacity </w:t>
            </w:r>
            <w:r w:rsidR="0016096C" w:rsidRPr="00F20205">
              <w:rPr>
                <w:rFonts w:eastAsia="方正仿宋_GBK"/>
                <w:kern w:val="0"/>
                <w:sz w:val="24"/>
                <w:szCs w:val="24"/>
              </w:rPr>
              <w:t>B</w:t>
            </w:r>
            <w:r w:rsidRPr="00F20205">
              <w:rPr>
                <w:rFonts w:eastAsia="方正仿宋_GBK"/>
                <w:kern w:val="0"/>
                <w:sz w:val="24"/>
                <w:szCs w:val="24"/>
              </w:rPr>
              <w:t xml:space="preserve">uilding and </w:t>
            </w:r>
            <w:r w:rsidR="0016096C" w:rsidRPr="00F20205">
              <w:rPr>
                <w:rFonts w:eastAsia="方正仿宋_GBK"/>
                <w:kern w:val="0"/>
                <w:sz w:val="24"/>
                <w:szCs w:val="24"/>
              </w:rPr>
              <w:t>P</w:t>
            </w:r>
            <w:r w:rsidRPr="00F20205">
              <w:rPr>
                <w:rFonts w:eastAsia="方正仿宋_GBK"/>
                <w:kern w:val="0"/>
                <w:sz w:val="24"/>
                <w:szCs w:val="24"/>
              </w:rPr>
              <w:t xml:space="preserve">ilot </w:t>
            </w:r>
            <w:r w:rsidR="0016096C" w:rsidRPr="00F20205">
              <w:rPr>
                <w:rFonts w:eastAsia="方正仿宋_GBK"/>
                <w:kern w:val="0"/>
                <w:sz w:val="24"/>
                <w:szCs w:val="24"/>
              </w:rPr>
              <w:t>P</w:t>
            </w:r>
            <w:r w:rsidRPr="00F20205">
              <w:rPr>
                <w:rFonts w:eastAsia="方正仿宋_GBK"/>
                <w:kern w:val="0"/>
                <w:sz w:val="24"/>
                <w:szCs w:val="24"/>
              </w:rPr>
              <w:t>rojects</w:t>
            </w:r>
          </w:p>
        </w:tc>
        <w:tc>
          <w:tcPr>
            <w:tcW w:w="1421" w:type="dxa"/>
            <w:vMerge/>
          </w:tcPr>
          <w:p w14:paraId="730351A9" w14:textId="77777777" w:rsidR="00871B9F" w:rsidRPr="00F20205" w:rsidRDefault="00871B9F" w:rsidP="001E423A">
            <w:pPr>
              <w:jc w:val="right"/>
              <w:rPr>
                <w:rFonts w:eastAsia="方正仿宋_GBK"/>
                <w:kern w:val="0"/>
                <w:sz w:val="24"/>
                <w:szCs w:val="24"/>
              </w:rPr>
            </w:pPr>
          </w:p>
        </w:tc>
        <w:tc>
          <w:tcPr>
            <w:tcW w:w="1421" w:type="dxa"/>
            <w:vMerge/>
          </w:tcPr>
          <w:p w14:paraId="6160C6E4" w14:textId="77777777" w:rsidR="00871B9F" w:rsidRPr="00F20205" w:rsidRDefault="00871B9F" w:rsidP="001E423A">
            <w:pPr>
              <w:jc w:val="right"/>
              <w:rPr>
                <w:rFonts w:eastAsia="方正仿宋_GBK"/>
                <w:kern w:val="0"/>
                <w:sz w:val="24"/>
                <w:szCs w:val="24"/>
              </w:rPr>
            </w:pPr>
          </w:p>
        </w:tc>
        <w:tc>
          <w:tcPr>
            <w:tcW w:w="1418" w:type="dxa"/>
            <w:vMerge/>
          </w:tcPr>
          <w:p w14:paraId="58BAF477" w14:textId="0BC6D88D" w:rsidR="00871B9F" w:rsidRPr="00F20205" w:rsidRDefault="00871B9F" w:rsidP="001E423A">
            <w:pPr>
              <w:jc w:val="right"/>
              <w:rPr>
                <w:rFonts w:eastAsia="方正仿宋_GBK"/>
                <w:kern w:val="0"/>
                <w:sz w:val="24"/>
                <w:szCs w:val="24"/>
              </w:rPr>
            </w:pPr>
          </w:p>
        </w:tc>
      </w:tr>
      <w:tr w:rsidR="00871B9F" w:rsidRPr="00F20205" w14:paraId="1C0B8E86" w14:textId="77777777" w:rsidTr="0016096C">
        <w:trPr>
          <w:jc w:val="center"/>
        </w:trPr>
        <w:tc>
          <w:tcPr>
            <w:tcW w:w="3553" w:type="dxa"/>
          </w:tcPr>
          <w:p w14:paraId="40F44183" w14:textId="77777777" w:rsidR="00871B9F" w:rsidRPr="00F20205" w:rsidRDefault="00871B9F" w:rsidP="00920142">
            <w:pPr>
              <w:jc w:val="left"/>
              <w:rPr>
                <w:rFonts w:eastAsia="方正仿宋_GBK"/>
                <w:kern w:val="0"/>
                <w:sz w:val="24"/>
                <w:szCs w:val="24"/>
              </w:rPr>
            </w:pPr>
            <w:r w:rsidRPr="00F20205">
              <w:rPr>
                <w:rFonts w:eastAsia="方正仿宋_GBK"/>
                <w:kern w:val="0"/>
                <w:sz w:val="24"/>
                <w:szCs w:val="24"/>
              </w:rPr>
              <w:t>5. Institutional Development (administrative expenses, staff salaries, travel, and institutional operations)</w:t>
            </w:r>
          </w:p>
        </w:tc>
        <w:tc>
          <w:tcPr>
            <w:tcW w:w="1421" w:type="dxa"/>
            <w:vMerge/>
          </w:tcPr>
          <w:p w14:paraId="758215CE" w14:textId="77777777" w:rsidR="00871B9F" w:rsidRPr="00F20205" w:rsidRDefault="00871B9F" w:rsidP="001E423A">
            <w:pPr>
              <w:jc w:val="right"/>
              <w:rPr>
                <w:rFonts w:eastAsia="方正仿宋_GBK"/>
                <w:kern w:val="0"/>
                <w:sz w:val="24"/>
                <w:szCs w:val="24"/>
              </w:rPr>
            </w:pPr>
          </w:p>
        </w:tc>
        <w:tc>
          <w:tcPr>
            <w:tcW w:w="1421" w:type="dxa"/>
            <w:vMerge/>
          </w:tcPr>
          <w:p w14:paraId="1A8B6A29" w14:textId="77777777" w:rsidR="00871B9F" w:rsidRPr="00F20205" w:rsidRDefault="00871B9F" w:rsidP="001E423A">
            <w:pPr>
              <w:jc w:val="right"/>
              <w:rPr>
                <w:rFonts w:eastAsia="方正仿宋_GBK"/>
                <w:kern w:val="0"/>
                <w:sz w:val="24"/>
                <w:szCs w:val="24"/>
              </w:rPr>
            </w:pPr>
          </w:p>
        </w:tc>
        <w:tc>
          <w:tcPr>
            <w:tcW w:w="1418" w:type="dxa"/>
            <w:vMerge/>
          </w:tcPr>
          <w:p w14:paraId="71747724" w14:textId="2C3D29F8" w:rsidR="00871B9F" w:rsidRPr="00F20205" w:rsidRDefault="00871B9F" w:rsidP="001E423A">
            <w:pPr>
              <w:jc w:val="right"/>
              <w:rPr>
                <w:rFonts w:eastAsia="方正仿宋_GBK"/>
                <w:kern w:val="0"/>
                <w:sz w:val="24"/>
                <w:szCs w:val="24"/>
              </w:rPr>
            </w:pPr>
          </w:p>
        </w:tc>
      </w:tr>
      <w:tr w:rsidR="00871B9F" w:rsidRPr="00F20205" w14:paraId="20CC6DDF" w14:textId="77777777" w:rsidTr="0016096C">
        <w:trPr>
          <w:jc w:val="center"/>
        </w:trPr>
        <w:tc>
          <w:tcPr>
            <w:tcW w:w="3553" w:type="dxa"/>
          </w:tcPr>
          <w:p w14:paraId="02677AA2" w14:textId="77777777" w:rsidR="00871B9F" w:rsidRPr="00F20205" w:rsidRDefault="00871B9F" w:rsidP="001E423A">
            <w:pPr>
              <w:rPr>
                <w:rFonts w:eastAsia="方正仿宋_GBK"/>
                <w:b/>
                <w:bCs/>
                <w:kern w:val="0"/>
                <w:sz w:val="24"/>
                <w:szCs w:val="24"/>
              </w:rPr>
            </w:pPr>
            <w:r w:rsidRPr="00F20205">
              <w:rPr>
                <w:rFonts w:eastAsia="方正仿宋_GBK"/>
                <w:b/>
                <w:bCs/>
                <w:kern w:val="0"/>
                <w:sz w:val="24"/>
                <w:szCs w:val="24"/>
              </w:rPr>
              <w:t>Total</w:t>
            </w:r>
          </w:p>
        </w:tc>
        <w:tc>
          <w:tcPr>
            <w:tcW w:w="1421" w:type="dxa"/>
          </w:tcPr>
          <w:p w14:paraId="56D8450F" w14:textId="5B9C02C5" w:rsidR="00871B9F" w:rsidRPr="00F20205" w:rsidRDefault="00871B9F" w:rsidP="001E423A">
            <w:pPr>
              <w:jc w:val="right"/>
              <w:rPr>
                <w:rFonts w:eastAsia="方正仿宋_GBK"/>
                <w:b/>
                <w:bCs/>
                <w:kern w:val="0"/>
                <w:sz w:val="24"/>
                <w:szCs w:val="24"/>
              </w:rPr>
            </w:pPr>
            <w:r w:rsidRPr="00F20205">
              <w:rPr>
                <w:rFonts w:eastAsia="方正仿宋_GBK"/>
                <w:b/>
                <w:bCs/>
                <w:kern w:val="0"/>
                <w:sz w:val="24"/>
                <w:szCs w:val="24"/>
              </w:rPr>
              <w:t>2,007</w:t>
            </w:r>
          </w:p>
        </w:tc>
        <w:tc>
          <w:tcPr>
            <w:tcW w:w="1421" w:type="dxa"/>
          </w:tcPr>
          <w:p w14:paraId="41DE30BC" w14:textId="0B233655" w:rsidR="00871B9F" w:rsidRPr="00F20205" w:rsidRDefault="00871B9F" w:rsidP="001E423A">
            <w:pPr>
              <w:jc w:val="right"/>
              <w:rPr>
                <w:rFonts w:eastAsia="方正仿宋_GBK"/>
                <w:b/>
                <w:bCs/>
                <w:kern w:val="0"/>
                <w:sz w:val="24"/>
                <w:szCs w:val="24"/>
              </w:rPr>
            </w:pPr>
            <w:r w:rsidRPr="00F20205">
              <w:rPr>
                <w:rFonts w:eastAsia="方正仿宋_GBK"/>
                <w:b/>
                <w:bCs/>
                <w:kern w:val="0"/>
                <w:sz w:val="24"/>
                <w:szCs w:val="24"/>
              </w:rPr>
              <w:t>1,857</w:t>
            </w:r>
          </w:p>
        </w:tc>
        <w:tc>
          <w:tcPr>
            <w:tcW w:w="1418" w:type="dxa"/>
          </w:tcPr>
          <w:p w14:paraId="04007671" w14:textId="2B94322C" w:rsidR="00871B9F" w:rsidRPr="00F20205" w:rsidRDefault="00871B9F" w:rsidP="001E423A">
            <w:pPr>
              <w:jc w:val="right"/>
              <w:rPr>
                <w:rFonts w:eastAsia="方正仿宋_GBK"/>
                <w:b/>
                <w:bCs/>
                <w:kern w:val="0"/>
                <w:sz w:val="24"/>
                <w:szCs w:val="24"/>
              </w:rPr>
            </w:pPr>
            <w:r w:rsidRPr="00F20205">
              <w:rPr>
                <w:rFonts w:eastAsia="方正仿宋_GBK"/>
                <w:b/>
                <w:bCs/>
                <w:kern w:val="0"/>
                <w:sz w:val="24"/>
                <w:szCs w:val="24"/>
              </w:rPr>
              <w:t>1,724</w:t>
            </w:r>
          </w:p>
        </w:tc>
      </w:tr>
    </w:tbl>
    <w:p w14:paraId="5D9FCCEA" w14:textId="77777777" w:rsidR="00871B9F" w:rsidRPr="00F20205" w:rsidRDefault="00871B9F" w:rsidP="00871B9F">
      <w:pPr>
        <w:contextualSpacing/>
        <w:rPr>
          <w:rStyle w:val="af5"/>
          <w:rFonts w:ascii="Times New Roman" w:hAnsi="Times New Roman" w:cs="Times New Roman"/>
          <w:sz w:val="24"/>
          <w:szCs w:val="24"/>
        </w:rPr>
      </w:pPr>
    </w:p>
    <w:p w14:paraId="5D61EE59" w14:textId="33DCB548" w:rsidR="0083415E" w:rsidRPr="00F20205" w:rsidRDefault="00871B9F" w:rsidP="00790A85">
      <w:pPr>
        <w:contextualSpacing/>
        <w:jc w:val="left"/>
        <w:rPr>
          <w:rFonts w:ascii="Times New Roman" w:hAnsi="Times New Roman" w:cs="Times New Roman"/>
          <w:sz w:val="24"/>
          <w:szCs w:val="24"/>
          <w:lang w:val="en-US"/>
        </w:rPr>
      </w:pPr>
      <w:r w:rsidRPr="00F20205">
        <w:rPr>
          <w:rStyle w:val="af5"/>
          <w:rFonts w:ascii="Times New Roman" w:hAnsi="Times New Roman" w:cs="Times New Roman"/>
          <w:sz w:val="24"/>
          <w:szCs w:val="24"/>
        </w:rPr>
        <w:t>Note:</w:t>
      </w:r>
      <w:r w:rsidRPr="00F20205">
        <w:rPr>
          <w:rFonts w:ascii="Times New Roman" w:hAnsi="Times New Roman" w:cs="Times New Roman"/>
          <w:sz w:val="24"/>
          <w:szCs w:val="24"/>
        </w:rPr>
        <w:t xml:space="preserve"> </w:t>
      </w:r>
      <w:r w:rsidR="00DF0474" w:rsidRPr="00F20205">
        <w:rPr>
          <w:rFonts w:ascii="Times New Roman" w:hAnsi="Times New Roman" w:cs="Times New Roman"/>
          <w:sz w:val="24"/>
          <w:szCs w:val="24"/>
        </w:rPr>
        <w:t>The financial expenditure information for the transitional period of the IMC has been compiled on the basis of internal consolidated statistics and</w:t>
      </w:r>
      <w:r w:rsidR="00655095" w:rsidRPr="00F20205">
        <w:rPr>
          <w:rFonts w:ascii="Times New Roman" w:hAnsi="Times New Roman" w:cs="Times New Roman"/>
          <w:sz w:val="24"/>
          <w:szCs w:val="24"/>
          <w:lang w:val="en-US"/>
        </w:rPr>
        <w:t xml:space="preserve"> </w:t>
      </w:r>
      <w:r w:rsidR="00DF0474" w:rsidRPr="00F20205">
        <w:rPr>
          <w:rFonts w:ascii="Times New Roman" w:hAnsi="Times New Roman" w:cs="Times New Roman"/>
          <w:sz w:val="24"/>
          <w:szCs w:val="24"/>
        </w:rPr>
        <w:t xml:space="preserve">is </w:t>
      </w:r>
      <w:r w:rsidR="005C061A" w:rsidRPr="00F20205">
        <w:rPr>
          <w:rFonts w:ascii="Times New Roman" w:hAnsi="Times New Roman" w:cs="Times New Roman" w:hint="eastAsia"/>
          <w:sz w:val="24"/>
          <w:szCs w:val="24"/>
        </w:rPr>
        <w:t>mainly</w:t>
      </w:r>
      <w:r w:rsidR="005C061A" w:rsidRPr="00F20205">
        <w:rPr>
          <w:rFonts w:ascii="Times New Roman" w:hAnsi="Times New Roman" w:cs="Times New Roman"/>
          <w:sz w:val="24"/>
          <w:szCs w:val="24"/>
          <w:lang w:val="en-US"/>
        </w:rPr>
        <w:t xml:space="preserve"> </w:t>
      </w:r>
      <w:r w:rsidR="0067573A" w:rsidRPr="00F20205">
        <w:rPr>
          <w:rFonts w:ascii="Times New Roman" w:hAnsi="Times New Roman" w:cs="Times New Roman"/>
          <w:sz w:val="24"/>
          <w:szCs w:val="24"/>
          <w:lang w:val="en-US"/>
        </w:rPr>
        <w:t xml:space="preserve">intended to support </w:t>
      </w:r>
      <w:r w:rsidR="0067573A" w:rsidRPr="00F20205">
        <w:rPr>
          <w:rFonts w:ascii="Times New Roman" w:hAnsi="Times New Roman" w:cs="Times New Roman"/>
          <w:sz w:val="24"/>
          <w:szCs w:val="24"/>
        </w:rPr>
        <w:t>t</w:t>
      </w:r>
      <w:r w:rsidR="00DF0474" w:rsidRPr="00F20205">
        <w:rPr>
          <w:rFonts w:ascii="Times New Roman" w:hAnsi="Times New Roman" w:cs="Times New Roman"/>
          <w:sz w:val="24"/>
          <w:szCs w:val="24"/>
        </w:rPr>
        <w:t xml:space="preserve">he </w:t>
      </w:r>
      <w:r w:rsidR="0067573A" w:rsidRPr="00F20205">
        <w:rPr>
          <w:rFonts w:ascii="Times New Roman" w:hAnsi="Times New Roman" w:cs="Times New Roman"/>
          <w:sz w:val="24"/>
          <w:szCs w:val="24"/>
        </w:rPr>
        <w:t xml:space="preserve">budget </w:t>
      </w:r>
      <w:r w:rsidR="005C061A" w:rsidRPr="00F20205">
        <w:rPr>
          <w:rFonts w:ascii="Times New Roman" w:hAnsi="Times New Roman" w:cs="Times New Roman" w:hint="eastAsia"/>
          <w:sz w:val="24"/>
          <w:szCs w:val="24"/>
        </w:rPr>
        <w:t>execution and</w:t>
      </w:r>
      <w:r w:rsidR="005C061A" w:rsidRPr="00F20205">
        <w:rPr>
          <w:rFonts w:ascii="Times New Roman" w:hAnsi="Times New Roman" w:cs="Times New Roman"/>
          <w:sz w:val="24"/>
          <w:szCs w:val="24"/>
          <w:lang w:val="en-US"/>
        </w:rPr>
        <w:t xml:space="preserve"> </w:t>
      </w:r>
      <w:r w:rsidR="0067573A" w:rsidRPr="00F20205">
        <w:rPr>
          <w:rFonts w:ascii="Times New Roman" w:hAnsi="Times New Roman" w:cs="Times New Roman"/>
          <w:sz w:val="24"/>
          <w:szCs w:val="24"/>
          <w:lang w:val="en-US"/>
        </w:rPr>
        <w:t xml:space="preserve">financial management </w:t>
      </w:r>
      <w:r w:rsidR="005C061A" w:rsidRPr="00F20205">
        <w:rPr>
          <w:rFonts w:ascii="Times New Roman" w:hAnsi="Times New Roman" w:cs="Times New Roman"/>
          <w:sz w:val="24"/>
          <w:szCs w:val="24"/>
          <w:lang w:val="en-US"/>
        </w:rPr>
        <w:t xml:space="preserve">of </w:t>
      </w:r>
      <w:r w:rsidR="0067573A" w:rsidRPr="00F20205">
        <w:rPr>
          <w:rFonts w:ascii="Times New Roman" w:hAnsi="Times New Roman" w:cs="Times New Roman"/>
          <w:sz w:val="24"/>
          <w:szCs w:val="24"/>
          <w:lang w:val="en-US"/>
        </w:rPr>
        <w:t xml:space="preserve">the </w:t>
      </w:r>
      <w:r w:rsidR="005C061A" w:rsidRPr="00F20205">
        <w:rPr>
          <w:rFonts w:ascii="Times New Roman" w:hAnsi="Times New Roman" w:cs="Times New Roman"/>
          <w:sz w:val="24"/>
          <w:szCs w:val="24"/>
          <w:lang w:val="en-US"/>
        </w:rPr>
        <w:t xml:space="preserve">annual </w:t>
      </w:r>
      <w:r w:rsidR="00DF0474" w:rsidRPr="00F20205">
        <w:rPr>
          <w:rFonts w:ascii="Times New Roman" w:hAnsi="Times New Roman" w:cs="Times New Roman"/>
          <w:sz w:val="24"/>
          <w:szCs w:val="24"/>
        </w:rPr>
        <w:t>work plan. Any adjustments to the relevant data shall be subject to final confirmation.</w:t>
      </w:r>
    </w:p>
    <w:sectPr w:rsidR="0083415E" w:rsidRPr="00F20205" w:rsidSect="00F53684">
      <w:headerReference w:type="default" r:id="rId13"/>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3FF40" w14:textId="77777777" w:rsidR="00FC5002" w:rsidRDefault="00FC5002">
      <w:r>
        <w:separator/>
      </w:r>
    </w:p>
  </w:endnote>
  <w:endnote w:type="continuationSeparator" w:id="0">
    <w:p w14:paraId="325B2295" w14:textId="77777777" w:rsidR="00FC5002" w:rsidRDefault="00FC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0C81911-67CE-9D4F-B91B-AE837E12C1C5}"/>
    <w:embedBold r:id="rId2" w:fontKey="{A85C976E-6F1A-3541-8B5D-EA45A56B5D3C}"/>
    <w:embedItalic r:id="rId3" w:fontKey="{7A91A960-10B2-7E46-AF63-991FEED43C72}"/>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embedRegular r:id="rId4" w:subsetted="1" w:fontKey="{DF95276D-C756-5243-A34B-BAB7A371270D}"/>
  </w:font>
  <w:font w:name="宋体">
    <w:altName w:val="SimSun"/>
    <w:panose1 w:val="02010600030101010101"/>
    <w:charset w:val="86"/>
    <w:family w:val="auto"/>
    <w:pitch w:val="variable"/>
    <w:sig w:usb0="00000203" w:usb1="288F0000" w:usb2="00000016" w:usb3="00000000" w:csb0="00040001" w:csb1="00000000"/>
    <w:embedBold r:id="rId5" w:subsetted="1" w:fontKey="{871FEA60-BA9F-3649-9CF5-1F668E061AB9}"/>
  </w:font>
  <w:font w:name="Calibri Light">
    <w:panose1 w:val="020F0302020204030204"/>
    <w:charset w:val="00"/>
    <w:family w:val="swiss"/>
    <w:pitch w:val="variable"/>
    <w:sig w:usb0="E4002EFF" w:usb1="C200247B" w:usb2="00000009" w:usb3="00000000" w:csb0="000001FF" w:csb1="00000000"/>
  </w:font>
  <w:font w:name="方正仿宋_GBK">
    <w:altName w:val="Microsoft YaHei"/>
    <w:panose1 w:val="020B0604020202020204"/>
    <w:charset w:val="86"/>
    <w:family w:val="script"/>
    <w:pitch w:val="variable"/>
    <w:sig w:usb0="00000001"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HelveticaNeueLTPro-Lt">
    <w:altName w:val="Yu Gothic"/>
    <w:panose1 w:val="020B0604020202020204"/>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方正黑体_GBK">
    <w:panose1 w:val="020B0604020202020204"/>
    <w:charset w:val="86"/>
    <w:family w:val="script"/>
    <w:pitch w:val="variable"/>
    <w:sig w:usb0="00000001" w:usb1="080E0000" w:usb2="00000010" w:usb3="00000000" w:csb0="00040001" w:csb1="00000000"/>
  </w:font>
  <w:font w:name="阿里巴巴普惠体">
    <w:altName w:val="宋体"/>
    <w:panose1 w:val="020B0604020202020204"/>
    <w:charset w:val="86"/>
    <w:family w:val="roman"/>
    <w:pitch w:val="variable"/>
    <w:sig w:usb0="A00002FF" w:usb1="7ACF7CFB" w:usb2="0000001E"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777468"/>
      <w:docPartObj>
        <w:docPartGallery w:val="Page Numbers (Bottom of Page)"/>
        <w:docPartUnique/>
      </w:docPartObj>
    </w:sdtPr>
    <w:sdtEndPr>
      <w:rPr>
        <w:rFonts w:ascii="Times New Roman" w:hAnsi="Times New Roman" w:cs="Times New Roman"/>
        <w:sz w:val="20"/>
        <w:szCs w:val="20"/>
      </w:rPr>
    </w:sdtEndPr>
    <w:sdtContent>
      <w:p w14:paraId="48C902F1" w14:textId="2BB30F3A" w:rsidR="0083415E" w:rsidRPr="00C25F5F" w:rsidRDefault="00C25F5F" w:rsidP="00C25F5F">
        <w:pPr>
          <w:pStyle w:val="a5"/>
          <w:jc w:val="center"/>
          <w:rPr>
            <w:rFonts w:ascii="Times New Roman" w:hAnsi="Times New Roman" w:cs="Times New Roman"/>
            <w:sz w:val="20"/>
            <w:szCs w:val="20"/>
          </w:rPr>
        </w:pPr>
        <w:r w:rsidRPr="00C25F5F">
          <w:rPr>
            <w:rFonts w:ascii="Times New Roman" w:hAnsi="Times New Roman" w:cs="Times New Roman"/>
            <w:sz w:val="20"/>
            <w:szCs w:val="20"/>
          </w:rPr>
          <w:fldChar w:fldCharType="begin"/>
        </w:r>
        <w:r w:rsidRPr="00C25F5F">
          <w:rPr>
            <w:rFonts w:ascii="Times New Roman" w:hAnsi="Times New Roman" w:cs="Times New Roman"/>
            <w:sz w:val="20"/>
            <w:szCs w:val="20"/>
          </w:rPr>
          <w:instrText>PAGE   \* MERGEFORMAT</w:instrText>
        </w:r>
        <w:r w:rsidRPr="00C25F5F">
          <w:rPr>
            <w:rFonts w:ascii="Times New Roman" w:hAnsi="Times New Roman" w:cs="Times New Roman"/>
            <w:sz w:val="20"/>
            <w:szCs w:val="20"/>
          </w:rPr>
          <w:fldChar w:fldCharType="separate"/>
        </w:r>
        <w:r w:rsidRPr="00C25F5F">
          <w:rPr>
            <w:rFonts w:ascii="Times New Roman" w:hAnsi="Times New Roman" w:cs="Times New Roman"/>
            <w:sz w:val="20"/>
            <w:szCs w:val="20"/>
            <w:lang w:val="zh-CN"/>
          </w:rPr>
          <w:t>2</w:t>
        </w:r>
        <w:r w:rsidRPr="00C25F5F">
          <w:rPr>
            <w:rFonts w:ascii="Times New Roman" w:hAnsi="Times New Roman" w:cs="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961038"/>
      <w:docPartObj>
        <w:docPartGallery w:val="Page Numbers (Bottom of Page)"/>
        <w:docPartUnique/>
      </w:docPartObj>
    </w:sdtPr>
    <w:sdtEndPr>
      <w:rPr>
        <w:rFonts w:ascii="Times New Roman" w:hAnsi="Times New Roman" w:cs="Times New Roman"/>
        <w:sz w:val="20"/>
        <w:szCs w:val="20"/>
      </w:rPr>
    </w:sdtEndPr>
    <w:sdtContent>
      <w:p w14:paraId="414CB031" w14:textId="04B92135" w:rsidR="00B95CDB" w:rsidRPr="00B1748B" w:rsidRDefault="00B1748B" w:rsidP="00B1748B">
        <w:pPr>
          <w:pStyle w:val="a5"/>
          <w:jc w:val="center"/>
          <w:rPr>
            <w:rFonts w:ascii="Times New Roman" w:hAnsi="Times New Roman" w:cs="Times New Roman"/>
            <w:sz w:val="20"/>
            <w:szCs w:val="20"/>
          </w:rPr>
        </w:pPr>
        <w:r w:rsidRPr="00B1748B">
          <w:rPr>
            <w:rFonts w:ascii="Times New Roman" w:hAnsi="Times New Roman" w:cs="Times New Roman"/>
            <w:sz w:val="20"/>
            <w:szCs w:val="20"/>
          </w:rPr>
          <w:fldChar w:fldCharType="begin"/>
        </w:r>
        <w:r w:rsidRPr="00B1748B">
          <w:rPr>
            <w:rFonts w:ascii="Times New Roman" w:hAnsi="Times New Roman" w:cs="Times New Roman"/>
            <w:sz w:val="20"/>
            <w:szCs w:val="20"/>
          </w:rPr>
          <w:instrText>PAGE   \* MERGEFORMAT</w:instrText>
        </w:r>
        <w:r w:rsidRPr="00B1748B">
          <w:rPr>
            <w:rFonts w:ascii="Times New Roman" w:hAnsi="Times New Roman" w:cs="Times New Roman"/>
            <w:sz w:val="20"/>
            <w:szCs w:val="20"/>
          </w:rPr>
          <w:fldChar w:fldCharType="separate"/>
        </w:r>
        <w:r w:rsidRPr="00B1748B">
          <w:rPr>
            <w:rFonts w:ascii="Times New Roman" w:hAnsi="Times New Roman" w:cs="Times New Roman"/>
            <w:sz w:val="20"/>
            <w:szCs w:val="20"/>
            <w:lang w:val="zh-CN"/>
          </w:rPr>
          <w:t>2</w:t>
        </w:r>
        <w:r w:rsidRPr="00B1748B">
          <w:rPr>
            <w:rFonts w:ascii="Times New Roman" w:hAnsi="Times New Roman" w:cs="Times New Roman"/>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671710"/>
    </w:sdtPr>
    <w:sdtEndPr>
      <w:rPr>
        <w:rFonts w:ascii="Calibri" w:hAnsi="Calibri" w:cs="Calibri"/>
      </w:rPr>
    </w:sdtEndPr>
    <w:sdtContent>
      <w:p w14:paraId="23210B2D" w14:textId="77777777" w:rsidR="00B95CDB" w:rsidRPr="00EB626B" w:rsidRDefault="00B95CDB">
        <w:pPr>
          <w:pStyle w:val="a5"/>
          <w:jc w:val="center"/>
          <w:rPr>
            <w:rFonts w:ascii="Calibri" w:hAnsi="Calibri" w:cs="Calibri"/>
          </w:rPr>
        </w:pPr>
        <w:r w:rsidRPr="00EB626B">
          <w:rPr>
            <w:rFonts w:ascii="Calibri" w:hAnsi="Calibri" w:cs="Calibri"/>
            <w:sz w:val="20"/>
            <w:szCs w:val="20"/>
          </w:rPr>
          <w:fldChar w:fldCharType="begin"/>
        </w:r>
        <w:r w:rsidRPr="00EB626B">
          <w:rPr>
            <w:rFonts w:ascii="Calibri" w:hAnsi="Calibri" w:cs="Calibri"/>
            <w:sz w:val="20"/>
            <w:szCs w:val="20"/>
          </w:rPr>
          <w:instrText>PAGE   \* MERGEFORMAT</w:instrText>
        </w:r>
        <w:r w:rsidRPr="00EB626B">
          <w:rPr>
            <w:rFonts w:ascii="Calibri" w:hAnsi="Calibri" w:cs="Calibri"/>
            <w:sz w:val="20"/>
            <w:szCs w:val="20"/>
          </w:rPr>
          <w:fldChar w:fldCharType="separate"/>
        </w:r>
        <w:r w:rsidRPr="00EB626B">
          <w:rPr>
            <w:rFonts w:ascii="Calibri" w:hAnsi="Calibri" w:cs="Calibri"/>
            <w:sz w:val="20"/>
            <w:szCs w:val="20"/>
          </w:rPr>
          <w:t>1</w:t>
        </w:r>
        <w:r w:rsidRPr="00EB626B">
          <w:rPr>
            <w:rFonts w:ascii="Calibri" w:hAnsi="Calibri" w:cs="Calibri"/>
            <w:sz w:val="20"/>
            <w:szCs w:val="20"/>
          </w:rPr>
          <w:fldChar w:fldCharType="end"/>
        </w:r>
      </w:p>
    </w:sdtContent>
  </w:sdt>
  <w:p w14:paraId="45B6802F" w14:textId="77777777" w:rsidR="00B95CDB" w:rsidRPr="00EB626B" w:rsidRDefault="00B95C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3F499" w14:textId="77777777" w:rsidR="00FC5002" w:rsidRDefault="00FC5002">
      <w:r>
        <w:separator/>
      </w:r>
    </w:p>
  </w:footnote>
  <w:footnote w:type="continuationSeparator" w:id="0">
    <w:p w14:paraId="707E020C" w14:textId="77777777" w:rsidR="00FC5002" w:rsidRDefault="00FC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47D5" w14:textId="77777777" w:rsidR="0083415E" w:rsidRDefault="00000000">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INTERNATIONAL MANGROVE CENTER</w:t>
    </w:r>
  </w:p>
  <w:p w14:paraId="32ED86B4" w14:textId="3D772E9D" w:rsidR="0083415E" w:rsidRDefault="00000000">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 xml:space="preserve">1st </w:t>
    </w:r>
    <w:r w:rsidR="002837BA">
      <w:rPr>
        <w:rFonts w:ascii="Times New Roman" w:eastAsia="阿里巴巴普惠体" w:hAnsi="Times New Roman" w:cs="Times New Roman"/>
        <w:sz w:val="20"/>
        <w:szCs w:val="20"/>
        <w:lang w:val="en-US"/>
      </w:rPr>
      <w:t>M</w:t>
    </w:r>
    <w:r>
      <w:rPr>
        <w:rFonts w:ascii="Times New Roman" w:eastAsia="阿里巴巴普惠体" w:hAnsi="Times New Roman" w:cs="Times New Roman" w:hint="eastAsia"/>
        <w:sz w:val="20"/>
        <w:szCs w:val="20"/>
        <w:lang w:val="en-US"/>
      </w:rPr>
      <w:t>eeting of the Council</w:t>
    </w:r>
  </w:p>
  <w:p w14:paraId="5D557670" w14:textId="08AA2308" w:rsidR="0083415E" w:rsidRPr="00F40AF8" w:rsidRDefault="00000000" w:rsidP="001A34B0">
    <w:pPr>
      <w:pStyle w:val="a7"/>
      <w:pBdr>
        <w:bottom w:val="single" w:sz="4" w:space="1" w:color="auto"/>
      </w:pBdr>
      <w:spacing w:line="240" w:lineRule="exact"/>
      <w:jc w:val="left"/>
      <w:rPr>
        <w:rFonts w:ascii="Times New Roman" w:eastAsia="阿里巴巴普惠体" w:hAnsi="Times New Roman" w:cs="Times New Roman"/>
        <w:sz w:val="20"/>
        <w:szCs w:val="20"/>
      </w:rPr>
    </w:pPr>
    <w:r>
      <w:rPr>
        <w:rFonts w:ascii="Times New Roman" w:eastAsia="阿里巴巴普惠体" w:hAnsi="Times New Roman" w:cs="Times New Roman" w:hint="eastAsia"/>
        <w:sz w:val="20"/>
        <w:szCs w:val="20"/>
        <w:lang w:val="en-US"/>
      </w:rPr>
      <w:t>Shenzhen, China, 26 July 2026</w:t>
    </w:r>
    <w:r>
      <w:rPr>
        <w:rFonts w:ascii="Times New Roman" w:eastAsia="阿里巴巴普惠体" w:hAnsi="Times New Roman" w:cs="Times New Roman" w:hint="eastAsia"/>
        <w:sz w:val="20"/>
        <w:szCs w:val="20"/>
      </w:rPr>
      <w:t xml:space="preserve">   </w:t>
    </w:r>
    <w:r>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lang w:val="en-US"/>
      </w:rPr>
      <w:t xml:space="preserve">   </w:t>
    </w:r>
    <w:r w:rsidR="001A34B0">
      <w:rPr>
        <w:rFonts w:ascii="Times New Roman" w:eastAsia="阿里巴巴普惠体" w:hAnsi="Times New Roman" w:cs="Times New Roman" w:hint="eastAsia"/>
        <w:spacing w:val="20"/>
        <w:sz w:val="20"/>
        <w:szCs w:val="20"/>
        <w:lang w:val="en-US"/>
      </w:rPr>
      <w:t xml:space="preserve">  </w:t>
    </w:r>
    <w:r>
      <w:rPr>
        <w:rFonts w:ascii="Times New Roman" w:eastAsia="阿里巴巴普惠体" w:hAnsi="Times New Roman" w:cs="Times New Roman"/>
        <w:spacing w:val="20"/>
        <w:sz w:val="20"/>
        <w:szCs w:val="20"/>
      </w:rPr>
      <w:t xml:space="preserve">   </w:t>
    </w:r>
    <w:r w:rsidR="00B1748B">
      <w:rPr>
        <w:rFonts w:ascii="Times New Roman" w:eastAsia="阿里巴巴普惠体" w:hAnsi="Times New Roman" w:cs="Times New Roman" w:hint="eastAsia"/>
        <w:spacing w:val="20"/>
        <w:sz w:val="20"/>
        <w:szCs w:val="20"/>
      </w:rPr>
      <w:t xml:space="preserve">   </w:t>
    </w:r>
    <w:r w:rsidR="00DB0EE3">
      <w:rPr>
        <w:rFonts w:ascii="Times New Roman" w:eastAsia="阿里巴巴普惠体" w:hAnsi="Times New Roman" w:cs="Times New Roman" w:hint="eastAsia"/>
        <w:spacing w:val="20"/>
        <w:sz w:val="20"/>
        <w:szCs w:val="20"/>
      </w:rPr>
      <w:t xml:space="preserve">          </w:t>
    </w:r>
    <w:r w:rsidRPr="00F40AF8">
      <w:rPr>
        <w:rFonts w:ascii="Times New Roman" w:eastAsia="阿里巴巴普惠体" w:hAnsi="Times New Roman" w:cs="Times New Roman"/>
        <w:sz w:val="20"/>
        <w:szCs w:val="20"/>
      </w:rPr>
      <w:t>IMC/</w:t>
    </w:r>
    <w:r w:rsidR="002837BA">
      <w:rPr>
        <w:rFonts w:ascii="Times New Roman" w:eastAsia="阿里巴巴普惠体" w:hAnsi="Times New Roman" w:cs="Times New Roman"/>
        <w:sz w:val="20"/>
        <w:szCs w:val="20"/>
        <w:lang w:val="en-US"/>
      </w:rPr>
      <w:t>MO</w:t>
    </w:r>
    <w:r w:rsidRPr="00F40AF8">
      <w:rPr>
        <w:rFonts w:ascii="Times New Roman" w:eastAsia="阿里巴巴普惠体" w:hAnsi="Times New Roman" w:cs="Times New Roman"/>
        <w:sz w:val="20"/>
        <w:szCs w:val="20"/>
      </w:rPr>
      <w:t>C</w:t>
    </w:r>
    <w:r w:rsidRPr="00F40AF8">
      <w:rPr>
        <w:rFonts w:ascii="Times New Roman" w:eastAsia="阿里巴巴普惠体" w:hAnsi="Times New Roman" w:cs="Times New Roman" w:hint="eastAsia"/>
        <w:sz w:val="20"/>
        <w:szCs w:val="20"/>
        <w:lang w:val="en-US"/>
      </w:rPr>
      <w:t>0</w:t>
    </w:r>
    <w:r w:rsidRPr="00F40AF8">
      <w:rPr>
        <w:rFonts w:ascii="Times New Roman" w:eastAsia="阿里巴巴普惠体" w:hAnsi="Times New Roman" w:cs="Times New Roman"/>
        <w:sz w:val="20"/>
        <w:szCs w:val="20"/>
      </w:rPr>
      <w:t>1/</w:t>
    </w:r>
    <w:r w:rsidR="002C5041">
      <w:rPr>
        <w:rFonts w:ascii="Times New Roman" w:eastAsia="阿里巴巴普惠体" w:hAnsi="Times New Roman" w:cs="Times New Roman" w:hint="eastAsia"/>
        <w:sz w:val="20"/>
        <w:szCs w:val="20"/>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34EB" w14:textId="77777777" w:rsidR="00B1748B" w:rsidRDefault="00B1748B">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INTERNATIONAL MANGROVE CENTER</w:t>
    </w:r>
  </w:p>
  <w:p w14:paraId="5B0C095D" w14:textId="44487A6E" w:rsidR="00B1748B" w:rsidRDefault="00B1748B">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 xml:space="preserve">1st </w:t>
    </w:r>
    <w:r w:rsidR="005543B2">
      <w:rPr>
        <w:rFonts w:ascii="Times New Roman" w:eastAsia="阿里巴巴普惠体" w:hAnsi="Times New Roman" w:cs="Times New Roman"/>
        <w:sz w:val="20"/>
        <w:szCs w:val="20"/>
        <w:lang w:val="en-US"/>
      </w:rPr>
      <w:t>M</w:t>
    </w:r>
    <w:r>
      <w:rPr>
        <w:rFonts w:ascii="Times New Roman" w:eastAsia="阿里巴巴普惠体" w:hAnsi="Times New Roman" w:cs="Times New Roman" w:hint="eastAsia"/>
        <w:sz w:val="20"/>
        <w:szCs w:val="20"/>
        <w:lang w:val="en-US"/>
      </w:rPr>
      <w:t>eeting of the Council</w:t>
    </w:r>
  </w:p>
  <w:p w14:paraId="77D0277F" w14:textId="0ECDC4BF" w:rsidR="00B1748B" w:rsidRPr="00F40AF8" w:rsidRDefault="00B1748B" w:rsidP="00304287">
    <w:pPr>
      <w:pStyle w:val="a7"/>
      <w:pBdr>
        <w:bottom w:val="single" w:sz="4" w:space="1" w:color="auto"/>
      </w:pBdr>
      <w:spacing w:line="240" w:lineRule="exact"/>
      <w:jc w:val="left"/>
      <w:rPr>
        <w:rFonts w:ascii="Times New Roman" w:eastAsia="阿里巴巴普惠体" w:hAnsi="Times New Roman" w:cs="Times New Roman"/>
        <w:sz w:val="20"/>
        <w:szCs w:val="20"/>
      </w:rPr>
    </w:pPr>
    <w:r>
      <w:rPr>
        <w:rFonts w:ascii="Times New Roman" w:eastAsia="阿里巴巴普惠体" w:hAnsi="Times New Roman" w:cs="Times New Roman" w:hint="eastAsia"/>
        <w:sz w:val="20"/>
        <w:szCs w:val="20"/>
        <w:lang w:val="en-US"/>
      </w:rPr>
      <w:t>Shenzhen, China, 26 July 2026</w:t>
    </w:r>
    <w:r>
      <w:rPr>
        <w:rFonts w:ascii="Times New Roman" w:eastAsia="阿里巴巴普惠体" w:hAnsi="Times New Roman" w:cs="Times New Roman" w:hint="eastAsia"/>
        <w:sz w:val="20"/>
        <w:szCs w:val="20"/>
      </w:rPr>
      <w:t xml:space="preserve">   </w:t>
    </w:r>
    <w:r>
      <w:rPr>
        <w:rFonts w:ascii="Times New Roman" w:eastAsia="阿里巴巴普惠体" w:hAnsi="Times New Roman" w:cs="Times New Roman"/>
        <w:spacing w:val="20"/>
        <w:sz w:val="20"/>
        <w:szCs w:val="20"/>
      </w:rPr>
      <w:t xml:space="preserve">   </w:t>
    </w:r>
    <w:r w:rsidR="00304287">
      <w:rPr>
        <w:rFonts w:ascii="Times New Roman" w:eastAsia="阿里巴巴普惠体" w:hAnsi="Times New Roman" w:cs="Times New Roman" w:hint="eastAsia"/>
        <w:spacing w:val="20"/>
        <w:sz w:val="20"/>
        <w:szCs w:val="20"/>
      </w:rPr>
      <w:t xml:space="preserve">  </w:t>
    </w:r>
    <w:r>
      <w:rPr>
        <w:rFonts w:ascii="Times New Roman" w:eastAsia="阿里巴巴普惠体" w:hAnsi="Times New Roman" w:cs="Times New Roman" w:hint="eastAsia"/>
        <w:spacing w:val="20"/>
        <w:sz w:val="20"/>
        <w:szCs w:val="20"/>
        <w:lang w:val="en-US"/>
      </w:rPr>
      <w:t xml:space="preserve">    </w:t>
    </w:r>
    <w:r>
      <w:rPr>
        <w:rFonts w:ascii="Times New Roman" w:eastAsia="阿里巴巴普惠体" w:hAnsi="Times New Roman" w:cs="Times New Roman"/>
        <w:spacing w:val="20"/>
        <w:sz w:val="20"/>
        <w:szCs w:val="20"/>
      </w:rPr>
      <w:t xml:space="preserve">             </w:t>
    </w:r>
    <w:r w:rsidR="007710A7">
      <w:rPr>
        <w:rFonts w:ascii="Times New Roman" w:eastAsia="阿里巴巴普惠体" w:hAnsi="Times New Roman" w:cs="Times New Roman"/>
        <w:spacing w:val="20"/>
        <w:sz w:val="20"/>
        <w:szCs w:val="20"/>
      </w:rPr>
      <w:t xml:space="preserve">         </w:t>
    </w:r>
    <w:r w:rsidRPr="00F40AF8">
      <w:rPr>
        <w:rFonts w:ascii="Times New Roman" w:eastAsia="阿里巴巴普惠体" w:hAnsi="Times New Roman" w:cs="Times New Roman"/>
        <w:sz w:val="20"/>
        <w:szCs w:val="20"/>
      </w:rPr>
      <w:t>IMC/</w:t>
    </w:r>
    <w:r w:rsidR="005543B2">
      <w:rPr>
        <w:rFonts w:ascii="Times New Roman" w:eastAsia="阿里巴巴普惠体" w:hAnsi="Times New Roman" w:cs="Times New Roman"/>
        <w:sz w:val="20"/>
        <w:szCs w:val="20"/>
        <w:lang w:val="en-US"/>
      </w:rPr>
      <w:t>MO</w:t>
    </w:r>
    <w:r w:rsidRPr="00F40AF8">
      <w:rPr>
        <w:rFonts w:ascii="Times New Roman" w:eastAsia="阿里巴巴普惠体" w:hAnsi="Times New Roman" w:cs="Times New Roman"/>
        <w:sz w:val="20"/>
        <w:szCs w:val="20"/>
      </w:rPr>
      <w:t>C</w:t>
    </w:r>
    <w:r w:rsidRPr="00F40AF8">
      <w:rPr>
        <w:rFonts w:ascii="Times New Roman" w:eastAsia="阿里巴巴普惠体" w:hAnsi="Times New Roman" w:cs="Times New Roman" w:hint="eastAsia"/>
        <w:sz w:val="20"/>
        <w:szCs w:val="20"/>
        <w:lang w:val="en-US"/>
      </w:rPr>
      <w:t>0</w:t>
    </w:r>
    <w:r w:rsidRPr="00F40AF8">
      <w:rPr>
        <w:rFonts w:ascii="Times New Roman" w:eastAsia="阿里巴巴普惠体" w:hAnsi="Times New Roman" w:cs="Times New Roman"/>
        <w:sz w:val="20"/>
        <w:szCs w:val="20"/>
      </w:rPr>
      <w:t>1/</w:t>
    </w:r>
    <w:r>
      <w:rPr>
        <w:rFonts w:ascii="Times New Roman" w:eastAsia="阿里巴巴普惠体" w:hAnsi="Times New Roman" w:cs="Times New Roman" w:hint="eastAsia"/>
        <w:sz w:val="20"/>
        <w:szCs w:val="20"/>
      </w:rPr>
      <w:t>Doc.</w:t>
    </w:r>
    <w:r w:rsidR="003C0EFA">
      <w:rPr>
        <w:rFonts w:ascii="Times New Roman" w:eastAsia="阿里巴巴普惠体" w:hAnsi="Times New Roman" w:cs="Times New Roman" w:hint="eastAsia"/>
        <w:sz w:val="20"/>
        <w:szCs w:val="20"/>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867BB" w14:textId="77777777" w:rsidR="0083415E" w:rsidRDefault="00000000">
    <w:pPr>
      <w:pStyle w:val="a7"/>
      <w:pBdr>
        <w:bottom w:val="single" w:sz="4" w:space="1" w:color="auto"/>
      </w:pBdr>
      <w:spacing w:line="240" w:lineRule="exact"/>
      <w:jc w:val="both"/>
      <w:rPr>
        <w:rFonts w:ascii="Times New Roman" w:eastAsia="阿里巴巴普惠体" w:hAnsi="Times New Roman" w:cs="Times New Roman"/>
        <w:sz w:val="20"/>
        <w:szCs w:val="20"/>
      </w:rPr>
    </w:pPr>
    <w:r>
      <w:rPr>
        <w:rFonts w:ascii="Times New Roman" w:eastAsia="阿里巴巴普惠体" w:hAnsi="Times New Roman" w:cs="Times New Roman" w:hint="eastAsia"/>
        <w:sz w:val="20"/>
        <w:szCs w:val="20"/>
        <w:lang w:val="en-US"/>
      </w:rPr>
      <w:t>INTERNATIONAL MANGROVE CENTER</w:t>
    </w:r>
    <w:r>
      <w:rPr>
        <w:rFonts w:ascii="Times New Roman" w:eastAsia="阿里巴巴普惠体" w:hAnsi="Times New Roman" w:cs="Times New Roman" w:hint="eastAsia"/>
        <w:sz w:val="20"/>
        <w:szCs w:val="20"/>
      </w:rPr>
      <w:t xml:space="preserve"> </w:t>
    </w:r>
  </w:p>
  <w:p w14:paraId="28004A1A" w14:textId="420B5435" w:rsidR="0083415E" w:rsidRDefault="00000000">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 xml:space="preserve">1st </w:t>
    </w:r>
    <w:r w:rsidR="0076069D">
      <w:rPr>
        <w:rFonts w:ascii="Times New Roman" w:eastAsia="阿里巴巴普惠体" w:hAnsi="Times New Roman" w:cs="Times New Roman"/>
        <w:sz w:val="20"/>
        <w:szCs w:val="20"/>
        <w:lang w:val="en-US"/>
      </w:rPr>
      <w:t>M</w:t>
    </w:r>
    <w:r>
      <w:rPr>
        <w:rFonts w:ascii="Times New Roman" w:eastAsia="阿里巴巴普惠体" w:hAnsi="Times New Roman" w:cs="Times New Roman" w:hint="eastAsia"/>
        <w:sz w:val="20"/>
        <w:szCs w:val="20"/>
        <w:lang w:val="en-US"/>
      </w:rPr>
      <w:t>eeting of the Council</w:t>
    </w:r>
  </w:p>
  <w:p w14:paraId="2E2780C4" w14:textId="53E5E022" w:rsidR="0083415E" w:rsidRPr="00982171" w:rsidRDefault="00000000" w:rsidP="0063465C">
    <w:pPr>
      <w:pStyle w:val="a7"/>
      <w:pBdr>
        <w:bottom w:val="single" w:sz="4" w:space="1" w:color="auto"/>
      </w:pBdr>
      <w:spacing w:line="240" w:lineRule="exact"/>
      <w:jc w:val="left"/>
      <w:rPr>
        <w:rFonts w:ascii="Times New Roman" w:eastAsia="阿里巴巴普惠体" w:hAnsi="Times New Roman" w:cs="Times New Roman"/>
        <w:sz w:val="20"/>
        <w:szCs w:val="20"/>
      </w:rPr>
    </w:pPr>
    <w:r>
      <w:rPr>
        <w:rFonts w:ascii="Times New Roman" w:eastAsia="阿里巴巴普惠体" w:hAnsi="Times New Roman" w:cs="Times New Roman" w:hint="eastAsia"/>
        <w:sz w:val="20"/>
        <w:szCs w:val="20"/>
      </w:rPr>
      <w:t>Shenzhen, China</w:t>
    </w:r>
    <w:r>
      <w:rPr>
        <w:rFonts w:ascii="Times New Roman" w:eastAsia="阿里巴巴普惠体" w:hAnsi="Times New Roman" w:cs="Times New Roman" w:hint="eastAsia"/>
        <w:sz w:val="20"/>
        <w:szCs w:val="20"/>
        <w:lang w:val="en-US"/>
      </w:rPr>
      <w:t>, 26 July 2026</w:t>
    </w:r>
    <w:r>
      <w:rPr>
        <w:rFonts w:ascii="Times New Roman" w:eastAsia="阿里巴巴普惠体" w:hAnsi="Times New Roman" w:cs="Times New Roman"/>
        <w:spacing w:val="20"/>
        <w:sz w:val="20"/>
        <w:szCs w:val="20"/>
      </w:rPr>
      <w:t xml:space="preserve">     </w:t>
    </w:r>
    <w:r w:rsidR="0063465C">
      <w:rPr>
        <w:rFonts w:ascii="Times New Roman" w:eastAsia="阿里巴巴普惠体" w:hAnsi="Times New Roman" w:cs="Times New Roman" w:hint="eastAsia"/>
        <w:spacing w:val="20"/>
        <w:sz w:val="20"/>
        <w:szCs w:val="20"/>
        <w:lang w:val="en-US"/>
      </w:rPr>
      <w:t xml:space="preserve">   </w:t>
    </w:r>
    <w:r w:rsidR="0016096C">
      <w:rPr>
        <w:rFonts w:ascii="Times New Roman" w:eastAsia="阿里巴巴普惠体" w:hAnsi="Times New Roman" w:cs="Times New Roman" w:hint="eastAsia"/>
        <w:spacing w:val="20"/>
        <w:sz w:val="20"/>
        <w:szCs w:val="20"/>
        <w:lang w:val="en-US"/>
      </w:rPr>
      <w:t xml:space="preserve">            </w:t>
    </w:r>
    <w:r w:rsidR="00CF4E06">
      <w:rPr>
        <w:rFonts w:ascii="Times New Roman" w:eastAsia="阿里巴巴普惠体" w:hAnsi="Times New Roman" w:cs="Times New Roman"/>
        <w:spacing w:val="20"/>
        <w:sz w:val="20"/>
        <w:szCs w:val="20"/>
        <w:lang w:val="en-US"/>
      </w:rPr>
      <w:t xml:space="preserve">    </w:t>
    </w:r>
    <w:r w:rsidR="00740385">
      <w:rPr>
        <w:rFonts w:ascii="Times New Roman" w:eastAsia="阿里巴巴普惠体" w:hAnsi="Times New Roman" w:cs="Times New Roman"/>
        <w:spacing w:val="20"/>
        <w:sz w:val="20"/>
        <w:szCs w:val="20"/>
        <w:lang w:val="en-US"/>
      </w:rPr>
      <w:t xml:space="preserve">  </w:t>
    </w:r>
    <w:r w:rsidR="00F53684">
      <w:rPr>
        <w:rFonts w:ascii="Times New Roman" w:eastAsia="阿里巴巴普惠体" w:hAnsi="Times New Roman" w:cs="Times New Roman" w:hint="eastAsia"/>
        <w:spacing w:val="20"/>
        <w:sz w:val="20"/>
        <w:szCs w:val="20"/>
        <w:lang w:val="en-US"/>
      </w:rPr>
      <w:t xml:space="preserve">        </w:t>
    </w:r>
    <w:r w:rsidRPr="00982171">
      <w:rPr>
        <w:rFonts w:ascii="Times New Roman" w:eastAsia="阿里巴巴普惠体" w:hAnsi="Times New Roman" w:cs="Times New Roman"/>
        <w:sz w:val="20"/>
        <w:szCs w:val="20"/>
      </w:rPr>
      <w:t>IMC/</w:t>
    </w:r>
    <w:r w:rsidR="0076069D">
      <w:rPr>
        <w:rFonts w:ascii="Times New Roman" w:eastAsia="阿里巴巴普惠体" w:hAnsi="Times New Roman" w:cs="Times New Roman"/>
        <w:sz w:val="20"/>
        <w:szCs w:val="20"/>
        <w:lang w:val="en-US"/>
      </w:rPr>
      <w:t>MO</w:t>
    </w:r>
    <w:r w:rsidRPr="00982171">
      <w:rPr>
        <w:rFonts w:ascii="Times New Roman" w:eastAsia="阿里巴巴普惠体" w:hAnsi="Times New Roman" w:cs="Times New Roman"/>
        <w:sz w:val="20"/>
        <w:szCs w:val="20"/>
      </w:rPr>
      <w:t>C</w:t>
    </w:r>
    <w:r w:rsidRPr="00982171">
      <w:rPr>
        <w:rFonts w:ascii="Times New Roman" w:eastAsia="阿里巴巴普惠体" w:hAnsi="Times New Roman" w:cs="Times New Roman" w:hint="eastAsia"/>
        <w:sz w:val="20"/>
        <w:szCs w:val="20"/>
        <w:lang w:val="en-US"/>
      </w:rPr>
      <w:t>0</w:t>
    </w:r>
    <w:r w:rsidRPr="00982171">
      <w:rPr>
        <w:rFonts w:ascii="Times New Roman" w:eastAsia="阿里巴巴普惠体" w:hAnsi="Times New Roman" w:cs="Times New Roman"/>
        <w:sz w:val="20"/>
        <w:szCs w:val="20"/>
      </w:rPr>
      <w:t>1/Doc.</w:t>
    </w:r>
    <w:r w:rsidR="003F052B">
      <w:rPr>
        <w:rFonts w:ascii="Times New Roman" w:eastAsia="阿里巴巴普惠体" w:hAnsi="Times New Roman" w:cs="Times New Roman" w:hint="eastAsia"/>
        <w:sz w:val="20"/>
        <w:szCs w:val="20"/>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16BE6B"/>
    <w:multiLevelType w:val="singleLevel"/>
    <w:tmpl w:val="8016BE6B"/>
    <w:lvl w:ilvl="0">
      <w:start w:val="1"/>
      <w:numFmt w:val="decimal"/>
      <w:lvlText w:val="%1."/>
      <w:lvlJc w:val="left"/>
      <w:pPr>
        <w:tabs>
          <w:tab w:val="left" w:pos="420"/>
        </w:tabs>
        <w:ind w:left="425" w:hanging="425"/>
      </w:pPr>
      <w:rPr>
        <w:rFonts w:hint="default"/>
      </w:rPr>
    </w:lvl>
  </w:abstractNum>
  <w:abstractNum w:abstractNumId="1" w15:restartNumberingAfterBreak="0">
    <w:nsid w:val="88B0E348"/>
    <w:multiLevelType w:val="singleLevel"/>
    <w:tmpl w:val="88B0E348"/>
    <w:lvl w:ilvl="0">
      <w:start w:val="1"/>
      <w:numFmt w:val="decimal"/>
      <w:lvlText w:val="%1."/>
      <w:lvlJc w:val="left"/>
      <w:pPr>
        <w:ind w:left="425" w:hanging="425"/>
      </w:pPr>
      <w:rPr>
        <w:rFonts w:hint="default"/>
      </w:rPr>
    </w:lvl>
  </w:abstractNum>
  <w:abstractNum w:abstractNumId="2" w15:restartNumberingAfterBreak="0">
    <w:nsid w:val="A20DCC0B"/>
    <w:multiLevelType w:val="singleLevel"/>
    <w:tmpl w:val="A20DCC0B"/>
    <w:lvl w:ilvl="0">
      <w:start w:val="1"/>
      <w:numFmt w:val="decimal"/>
      <w:lvlText w:val="%1."/>
      <w:lvlJc w:val="left"/>
      <w:pPr>
        <w:tabs>
          <w:tab w:val="left" w:pos="420"/>
        </w:tabs>
        <w:ind w:left="425" w:hanging="425"/>
      </w:pPr>
      <w:rPr>
        <w:rFonts w:hint="default"/>
      </w:rPr>
    </w:lvl>
  </w:abstractNum>
  <w:abstractNum w:abstractNumId="3" w15:restartNumberingAfterBreak="0">
    <w:nsid w:val="A4C4F5F9"/>
    <w:multiLevelType w:val="singleLevel"/>
    <w:tmpl w:val="A4C4F5F9"/>
    <w:lvl w:ilvl="0">
      <w:start w:val="1"/>
      <w:numFmt w:val="decimal"/>
      <w:lvlText w:val="%1."/>
      <w:lvlJc w:val="left"/>
      <w:pPr>
        <w:ind w:left="425" w:hanging="425"/>
      </w:pPr>
      <w:rPr>
        <w:rFonts w:ascii="Times New Roman" w:hAnsi="Times New Roman" w:cs="Times New Roman" w:hint="default"/>
        <w:b w:val="0"/>
        <w:bCs w:val="0"/>
      </w:rPr>
    </w:lvl>
  </w:abstractNum>
  <w:abstractNum w:abstractNumId="4" w15:restartNumberingAfterBreak="0">
    <w:nsid w:val="AE2D8FF3"/>
    <w:multiLevelType w:val="singleLevel"/>
    <w:tmpl w:val="AE2D8FF3"/>
    <w:lvl w:ilvl="0">
      <w:start w:val="1"/>
      <w:numFmt w:val="decimal"/>
      <w:lvlText w:val="%1."/>
      <w:lvlJc w:val="left"/>
      <w:pPr>
        <w:ind w:left="425" w:hanging="425"/>
      </w:pPr>
      <w:rPr>
        <w:rFonts w:hint="default"/>
        <w:b w:val="0"/>
        <w:bCs w:val="0"/>
      </w:rPr>
    </w:lvl>
  </w:abstractNum>
  <w:abstractNum w:abstractNumId="5" w15:restartNumberingAfterBreak="0">
    <w:nsid w:val="AFC22A6C"/>
    <w:multiLevelType w:val="singleLevel"/>
    <w:tmpl w:val="AFC22A6C"/>
    <w:lvl w:ilvl="0">
      <w:start w:val="1"/>
      <w:numFmt w:val="decimal"/>
      <w:lvlText w:val="%1."/>
      <w:lvlJc w:val="left"/>
      <w:pPr>
        <w:tabs>
          <w:tab w:val="left" w:pos="420"/>
        </w:tabs>
        <w:ind w:left="425" w:hanging="425"/>
      </w:pPr>
      <w:rPr>
        <w:rFonts w:hint="default"/>
      </w:rPr>
    </w:lvl>
  </w:abstractNum>
  <w:abstractNum w:abstractNumId="6" w15:restartNumberingAfterBreak="0">
    <w:nsid w:val="B1C330C7"/>
    <w:multiLevelType w:val="singleLevel"/>
    <w:tmpl w:val="B1C330C7"/>
    <w:lvl w:ilvl="0">
      <w:start w:val="1"/>
      <w:numFmt w:val="decimal"/>
      <w:lvlText w:val="%1."/>
      <w:lvlJc w:val="left"/>
      <w:pPr>
        <w:ind w:left="425" w:hanging="425"/>
      </w:pPr>
      <w:rPr>
        <w:rFonts w:ascii="Times New Roman" w:hAnsi="Times New Roman" w:cs="Times New Roman" w:hint="default"/>
        <w:b w:val="0"/>
        <w:bCs w:val="0"/>
      </w:rPr>
    </w:lvl>
  </w:abstractNum>
  <w:abstractNum w:abstractNumId="7" w15:restartNumberingAfterBreak="0">
    <w:nsid w:val="BFE9549F"/>
    <w:multiLevelType w:val="singleLevel"/>
    <w:tmpl w:val="BFE9549F"/>
    <w:lvl w:ilvl="0">
      <w:start w:val="1"/>
      <w:numFmt w:val="decimal"/>
      <w:lvlText w:val="%1."/>
      <w:lvlJc w:val="left"/>
      <w:pPr>
        <w:ind w:left="425" w:hanging="425"/>
      </w:pPr>
      <w:rPr>
        <w:rFonts w:hint="default"/>
        <w:b w:val="0"/>
        <w:bCs w:val="0"/>
      </w:rPr>
    </w:lvl>
  </w:abstractNum>
  <w:abstractNum w:abstractNumId="8" w15:restartNumberingAfterBreak="0">
    <w:nsid w:val="CE9F5AD9"/>
    <w:multiLevelType w:val="singleLevel"/>
    <w:tmpl w:val="CE9F5AD9"/>
    <w:lvl w:ilvl="0">
      <w:start w:val="1"/>
      <w:numFmt w:val="decimal"/>
      <w:lvlText w:val="%1."/>
      <w:lvlJc w:val="left"/>
      <w:pPr>
        <w:tabs>
          <w:tab w:val="left" w:pos="420"/>
        </w:tabs>
        <w:ind w:left="425" w:hanging="425"/>
      </w:pPr>
      <w:rPr>
        <w:rFonts w:hint="default"/>
      </w:rPr>
    </w:lvl>
  </w:abstractNum>
  <w:abstractNum w:abstractNumId="9" w15:restartNumberingAfterBreak="0">
    <w:nsid w:val="DA5ABDDE"/>
    <w:multiLevelType w:val="singleLevel"/>
    <w:tmpl w:val="DA5ABDDE"/>
    <w:lvl w:ilvl="0">
      <w:start w:val="1"/>
      <w:numFmt w:val="lowerLetter"/>
      <w:suff w:val="space"/>
      <w:lvlText w:val="%1)"/>
      <w:lvlJc w:val="left"/>
      <w:pPr>
        <w:ind w:left="480"/>
      </w:pPr>
    </w:lvl>
  </w:abstractNum>
  <w:abstractNum w:abstractNumId="10" w15:restartNumberingAfterBreak="0">
    <w:nsid w:val="DB0A4E39"/>
    <w:multiLevelType w:val="singleLevel"/>
    <w:tmpl w:val="DB0A4E39"/>
    <w:lvl w:ilvl="0">
      <w:start w:val="1"/>
      <w:numFmt w:val="decimal"/>
      <w:lvlText w:val="%1."/>
      <w:lvlJc w:val="left"/>
      <w:pPr>
        <w:ind w:left="425" w:hanging="425"/>
      </w:pPr>
      <w:rPr>
        <w:rFonts w:hint="default"/>
        <w:b w:val="0"/>
        <w:bCs w:val="0"/>
      </w:rPr>
    </w:lvl>
  </w:abstractNum>
  <w:abstractNum w:abstractNumId="11" w15:restartNumberingAfterBreak="0">
    <w:nsid w:val="E536E6E8"/>
    <w:multiLevelType w:val="singleLevel"/>
    <w:tmpl w:val="E536E6E8"/>
    <w:lvl w:ilvl="0">
      <w:start w:val="1"/>
      <w:numFmt w:val="decimal"/>
      <w:lvlText w:val="%1."/>
      <w:lvlJc w:val="left"/>
      <w:pPr>
        <w:ind w:left="425" w:hanging="425"/>
      </w:pPr>
      <w:rPr>
        <w:rFonts w:hint="default"/>
      </w:rPr>
    </w:lvl>
  </w:abstractNum>
  <w:abstractNum w:abstractNumId="12" w15:restartNumberingAfterBreak="0">
    <w:nsid w:val="F167D7D6"/>
    <w:multiLevelType w:val="singleLevel"/>
    <w:tmpl w:val="F167D7D6"/>
    <w:lvl w:ilvl="0">
      <w:start w:val="1"/>
      <w:numFmt w:val="lowerLetter"/>
      <w:suff w:val="space"/>
      <w:lvlText w:val="%1)"/>
      <w:lvlJc w:val="left"/>
      <w:pPr>
        <w:ind w:left="210" w:hanging="210"/>
      </w:pPr>
    </w:lvl>
  </w:abstractNum>
  <w:abstractNum w:abstractNumId="13" w15:restartNumberingAfterBreak="0">
    <w:nsid w:val="FB0FCE4E"/>
    <w:multiLevelType w:val="singleLevel"/>
    <w:tmpl w:val="FB0FCE4E"/>
    <w:lvl w:ilvl="0">
      <w:start w:val="1"/>
      <w:numFmt w:val="decimal"/>
      <w:lvlText w:val="%1."/>
      <w:lvlJc w:val="left"/>
      <w:pPr>
        <w:tabs>
          <w:tab w:val="left" w:pos="420"/>
        </w:tabs>
        <w:ind w:left="425" w:hanging="425"/>
      </w:pPr>
      <w:rPr>
        <w:rFonts w:hint="default"/>
      </w:rPr>
    </w:lvl>
  </w:abstractNum>
  <w:abstractNum w:abstractNumId="14" w15:restartNumberingAfterBreak="0">
    <w:nsid w:val="016E96AB"/>
    <w:multiLevelType w:val="singleLevel"/>
    <w:tmpl w:val="016E96AB"/>
    <w:lvl w:ilvl="0">
      <w:start w:val="1"/>
      <w:numFmt w:val="decimal"/>
      <w:lvlText w:val="%1."/>
      <w:lvlJc w:val="left"/>
      <w:pPr>
        <w:tabs>
          <w:tab w:val="left" w:pos="420"/>
        </w:tabs>
        <w:ind w:left="425" w:hanging="425"/>
      </w:pPr>
      <w:rPr>
        <w:rFonts w:hint="default"/>
      </w:rPr>
    </w:lvl>
  </w:abstractNum>
  <w:abstractNum w:abstractNumId="15" w15:restartNumberingAfterBreak="0">
    <w:nsid w:val="08DDE708"/>
    <w:multiLevelType w:val="singleLevel"/>
    <w:tmpl w:val="08DDE708"/>
    <w:lvl w:ilvl="0">
      <w:start w:val="1"/>
      <w:numFmt w:val="decimal"/>
      <w:lvlText w:val="%1."/>
      <w:lvlJc w:val="left"/>
      <w:pPr>
        <w:ind w:left="425" w:hanging="425"/>
      </w:pPr>
      <w:rPr>
        <w:rFonts w:hint="default"/>
        <w:b w:val="0"/>
        <w:bCs w:val="0"/>
      </w:rPr>
    </w:lvl>
  </w:abstractNum>
  <w:abstractNum w:abstractNumId="16" w15:restartNumberingAfterBreak="0">
    <w:nsid w:val="09CA171C"/>
    <w:multiLevelType w:val="singleLevel"/>
    <w:tmpl w:val="09CA171C"/>
    <w:lvl w:ilvl="0">
      <w:start w:val="1"/>
      <w:numFmt w:val="lowerLetter"/>
      <w:lvlText w:val="%1)"/>
      <w:lvlJc w:val="left"/>
      <w:pPr>
        <w:tabs>
          <w:tab w:val="left" w:pos="312"/>
        </w:tabs>
        <w:ind w:left="480"/>
      </w:pPr>
    </w:lvl>
  </w:abstractNum>
  <w:abstractNum w:abstractNumId="17" w15:restartNumberingAfterBreak="0">
    <w:nsid w:val="0E9AF5DD"/>
    <w:multiLevelType w:val="singleLevel"/>
    <w:tmpl w:val="0E9AF5DD"/>
    <w:lvl w:ilvl="0">
      <w:start w:val="1"/>
      <w:numFmt w:val="decimal"/>
      <w:lvlText w:val="%1."/>
      <w:lvlJc w:val="left"/>
      <w:pPr>
        <w:ind w:left="425" w:hanging="425"/>
      </w:pPr>
      <w:rPr>
        <w:rFonts w:hint="default"/>
        <w:b w:val="0"/>
        <w:bCs w:val="0"/>
      </w:rPr>
    </w:lvl>
  </w:abstractNum>
  <w:abstractNum w:abstractNumId="18" w15:restartNumberingAfterBreak="0">
    <w:nsid w:val="0F490969"/>
    <w:multiLevelType w:val="multilevel"/>
    <w:tmpl w:val="B6ECEC28"/>
    <w:lvl w:ilvl="0">
      <w:start w:val="8"/>
      <w:numFmt w:val="decimal"/>
      <w:lvlText w:val="%1."/>
      <w:lvlJc w:val="left"/>
      <w:pPr>
        <w:ind w:left="432" w:hanging="432"/>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20" w15:restartNumberingAfterBreak="0">
    <w:nsid w:val="1C4526FD"/>
    <w:multiLevelType w:val="multilevel"/>
    <w:tmpl w:val="1C4526FD"/>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15:restartNumberingAfterBreak="0">
    <w:nsid w:val="1FF04F28"/>
    <w:multiLevelType w:val="singleLevel"/>
    <w:tmpl w:val="1FF04F28"/>
    <w:lvl w:ilvl="0">
      <w:start w:val="1"/>
      <w:numFmt w:val="decimal"/>
      <w:lvlText w:val="%1."/>
      <w:lvlJc w:val="left"/>
      <w:pPr>
        <w:tabs>
          <w:tab w:val="left" w:pos="420"/>
        </w:tabs>
        <w:ind w:left="425" w:hanging="425"/>
      </w:pPr>
      <w:rPr>
        <w:rFonts w:hint="default"/>
      </w:rPr>
    </w:lvl>
  </w:abstractNum>
  <w:abstractNum w:abstractNumId="22" w15:restartNumberingAfterBreak="0">
    <w:nsid w:val="2191DAB9"/>
    <w:multiLevelType w:val="singleLevel"/>
    <w:tmpl w:val="2191DAB9"/>
    <w:lvl w:ilvl="0">
      <w:start w:val="1"/>
      <w:numFmt w:val="decimal"/>
      <w:lvlText w:val="%1."/>
      <w:lvlJc w:val="left"/>
      <w:pPr>
        <w:ind w:left="425" w:hanging="425"/>
      </w:pPr>
      <w:rPr>
        <w:rFonts w:hint="default"/>
        <w:b w:val="0"/>
        <w:bCs w:val="0"/>
      </w:rPr>
    </w:lvl>
  </w:abstractNum>
  <w:abstractNum w:abstractNumId="23" w15:restartNumberingAfterBreak="0">
    <w:nsid w:val="289B7246"/>
    <w:multiLevelType w:val="multilevel"/>
    <w:tmpl w:val="289B7246"/>
    <w:lvl w:ilvl="0">
      <w:start w:val="1"/>
      <w:numFmt w:val="bullet"/>
      <w:lvlText w:val=""/>
      <w:lvlJc w:val="left"/>
      <w:pPr>
        <w:ind w:left="872" w:hanging="440"/>
      </w:pPr>
      <w:rPr>
        <w:rFonts w:ascii="Symbol" w:hAnsi="Symbol" w:hint="default"/>
      </w:rPr>
    </w:lvl>
    <w:lvl w:ilvl="1">
      <w:start w:val="1"/>
      <w:numFmt w:val="bullet"/>
      <w:lvlText w:val=""/>
      <w:lvlJc w:val="left"/>
      <w:pPr>
        <w:ind w:left="1312" w:hanging="440"/>
      </w:pPr>
      <w:rPr>
        <w:rFonts w:ascii="Wingdings" w:hAnsi="Wingdings" w:hint="default"/>
      </w:rPr>
    </w:lvl>
    <w:lvl w:ilvl="2">
      <w:start w:val="1"/>
      <w:numFmt w:val="bullet"/>
      <w:lvlText w:val=""/>
      <w:lvlJc w:val="left"/>
      <w:pPr>
        <w:ind w:left="1752" w:hanging="440"/>
      </w:pPr>
      <w:rPr>
        <w:rFonts w:ascii="Wingdings" w:hAnsi="Wingdings" w:hint="default"/>
      </w:rPr>
    </w:lvl>
    <w:lvl w:ilvl="3">
      <w:start w:val="1"/>
      <w:numFmt w:val="bullet"/>
      <w:lvlText w:val=""/>
      <w:lvlJc w:val="left"/>
      <w:pPr>
        <w:ind w:left="2192" w:hanging="440"/>
      </w:pPr>
      <w:rPr>
        <w:rFonts w:ascii="Wingdings" w:hAnsi="Wingdings" w:hint="default"/>
      </w:rPr>
    </w:lvl>
    <w:lvl w:ilvl="4">
      <w:start w:val="1"/>
      <w:numFmt w:val="bullet"/>
      <w:lvlText w:val=""/>
      <w:lvlJc w:val="left"/>
      <w:pPr>
        <w:ind w:left="2632" w:hanging="440"/>
      </w:pPr>
      <w:rPr>
        <w:rFonts w:ascii="Wingdings" w:hAnsi="Wingdings" w:hint="default"/>
      </w:rPr>
    </w:lvl>
    <w:lvl w:ilvl="5">
      <w:start w:val="1"/>
      <w:numFmt w:val="bullet"/>
      <w:lvlText w:val=""/>
      <w:lvlJc w:val="left"/>
      <w:pPr>
        <w:ind w:left="3072" w:hanging="440"/>
      </w:pPr>
      <w:rPr>
        <w:rFonts w:ascii="Wingdings" w:hAnsi="Wingdings" w:hint="default"/>
      </w:rPr>
    </w:lvl>
    <w:lvl w:ilvl="6">
      <w:start w:val="1"/>
      <w:numFmt w:val="bullet"/>
      <w:lvlText w:val=""/>
      <w:lvlJc w:val="left"/>
      <w:pPr>
        <w:ind w:left="3512" w:hanging="440"/>
      </w:pPr>
      <w:rPr>
        <w:rFonts w:ascii="Wingdings" w:hAnsi="Wingdings" w:hint="default"/>
      </w:rPr>
    </w:lvl>
    <w:lvl w:ilvl="7">
      <w:start w:val="1"/>
      <w:numFmt w:val="bullet"/>
      <w:lvlText w:val=""/>
      <w:lvlJc w:val="left"/>
      <w:pPr>
        <w:ind w:left="3952" w:hanging="440"/>
      </w:pPr>
      <w:rPr>
        <w:rFonts w:ascii="Wingdings" w:hAnsi="Wingdings" w:hint="default"/>
      </w:rPr>
    </w:lvl>
    <w:lvl w:ilvl="8">
      <w:start w:val="1"/>
      <w:numFmt w:val="bullet"/>
      <w:lvlText w:val=""/>
      <w:lvlJc w:val="left"/>
      <w:pPr>
        <w:ind w:left="4392" w:hanging="440"/>
      </w:pPr>
      <w:rPr>
        <w:rFonts w:ascii="Wingdings" w:hAnsi="Wingdings" w:hint="default"/>
      </w:rPr>
    </w:lvl>
  </w:abstractNum>
  <w:abstractNum w:abstractNumId="24" w15:restartNumberingAfterBreak="0">
    <w:nsid w:val="333E6ABA"/>
    <w:multiLevelType w:val="singleLevel"/>
    <w:tmpl w:val="333E6ABA"/>
    <w:lvl w:ilvl="0">
      <w:start w:val="1"/>
      <w:numFmt w:val="decimal"/>
      <w:lvlText w:val="%1."/>
      <w:lvlJc w:val="left"/>
      <w:pPr>
        <w:tabs>
          <w:tab w:val="left" w:pos="420"/>
        </w:tabs>
        <w:ind w:left="425" w:hanging="425"/>
      </w:pPr>
      <w:rPr>
        <w:rFonts w:hint="default"/>
      </w:rPr>
    </w:lvl>
  </w:abstractNum>
  <w:abstractNum w:abstractNumId="25" w15:restartNumberingAfterBreak="0">
    <w:nsid w:val="36261B3B"/>
    <w:multiLevelType w:val="hybridMultilevel"/>
    <w:tmpl w:val="564E632A"/>
    <w:lvl w:ilvl="0" w:tplc="41C0D8DE">
      <w:start w:val="2"/>
      <w:numFmt w:val="upperLetter"/>
      <w:lvlText w:val="%1．"/>
      <w:lvlJc w:val="left"/>
      <w:pPr>
        <w:ind w:left="400" w:hanging="40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39B7A257"/>
    <w:multiLevelType w:val="multilevel"/>
    <w:tmpl w:val="39B7A257"/>
    <w:lvl w:ilvl="0">
      <w:start w:val="1"/>
      <w:numFmt w:val="decimal"/>
      <w:lvlText w:val="%1."/>
      <w:lvlJc w:val="left"/>
      <w:pPr>
        <w:tabs>
          <w:tab w:val="left" w:pos="420"/>
        </w:tabs>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D8A4C93"/>
    <w:multiLevelType w:val="singleLevel"/>
    <w:tmpl w:val="3D8A4C93"/>
    <w:lvl w:ilvl="0">
      <w:start w:val="1"/>
      <w:numFmt w:val="decimal"/>
      <w:lvlText w:val="%1."/>
      <w:lvlJc w:val="left"/>
      <w:pPr>
        <w:tabs>
          <w:tab w:val="left" w:pos="420"/>
        </w:tabs>
        <w:ind w:left="425" w:hanging="425"/>
      </w:pPr>
      <w:rPr>
        <w:rFonts w:hint="default"/>
      </w:rPr>
    </w:lvl>
  </w:abstractNum>
  <w:abstractNum w:abstractNumId="28" w15:restartNumberingAfterBreak="0">
    <w:nsid w:val="456BF988"/>
    <w:multiLevelType w:val="singleLevel"/>
    <w:tmpl w:val="456BF988"/>
    <w:lvl w:ilvl="0">
      <w:start w:val="1"/>
      <w:numFmt w:val="lowerLetter"/>
      <w:suff w:val="space"/>
      <w:lvlText w:val="%1)"/>
      <w:lvlJc w:val="left"/>
      <w:pPr>
        <w:ind w:left="420" w:hanging="420"/>
      </w:pPr>
      <w:rPr>
        <w:rFonts w:ascii="Times New Roman" w:hAnsi="Times New Roman" w:cs="Times New Roman" w:hint="default"/>
      </w:rPr>
    </w:lvl>
  </w:abstractNum>
  <w:abstractNum w:abstractNumId="29" w15:restartNumberingAfterBreak="0">
    <w:nsid w:val="45F12504"/>
    <w:multiLevelType w:val="singleLevel"/>
    <w:tmpl w:val="45F12504"/>
    <w:lvl w:ilvl="0">
      <w:start w:val="1"/>
      <w:numFmt w:val="decimal"/>
      <w:lvlText w:val="%1."/>
      <w:lvlJc w:val="left"/>
      <w:pPr>
        <w:tabs>
          <w:tab w:val="left" w:pos="420"/>
        </w:tabs>
        <w:ind w:left="425" w:hanging="425"/>
      </w:pPr>
      <w:rPr>
        <w:rFonts w:hint="default"/>
      </w:rPr>
    </w:lvl>
  </w:abstractNum>
  <w:abstractNum w:abstractNumId="30" w15:restartNumberingAfterBreak="0">
    <w:nsid w:val="4B361327"/>
    <w:multiLevelType w:val="multilevel"/>
    <w:tmpl w:val="EF424876"/>
    <w:lvl w:ilvl="0">
      <w:start w:val="1"/>
      <w:numFmt w:val="decimal"/>
      <w:lvlText w:val="%1."/>
      <w:lvlJc w:val="left"/>
      <w:pPr>
        <w:ind w:left="432" w:hanging="432"/>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E583E50"/>
    <w:multiLevelType w:val="hybridMultilevel"/>
    <w:tmpl w:val="9152934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4EA43FC6"/>
    <w:multiLevelType w:val="singleLevel"/>
    <w:tmpl w:val="4EA43FC6"/>
    <w:lvl w:ilvl="0">
      <w:start w:val="1"/>
      <w:numFmt w:val="decimal"/>
      <w:lvlText w:val="%1."/>
      <w:lvlJc w:val="left"/>
      <w:pPr>
        <w:tabs>
          <w:tab w:val="left" w:pos="420"/>
        </w:tabs>
        <w:ind w:left="425" w:hanging="425"/>
      </w:pPr>
      <w:rPr>
        <w:rFonts w:hint="default"/>
      </w:rPr>
    </w:lvl>
  </w:abstractNum>
  <w:abstractNum w:abstractNumId="33"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34" w15:restartNumberingAfterBreak="0">
    <w:nsid w:val="5C3E0021"/>
    <w:multiLevelType w:val="multilevel"/>
    <w:tmpl w:val="5C3E0021"/>
    <w:lvl w:ilvl="0">
      <w:start w:val="1"/>
      <w:numFmt w:val="lowerLetter"/>
      <w:lvlText w:val="%1)"/>
      <w:lvlJc w:val="left"/>
      <w:pPr>
        <w:ind w:left="785" w:hanging="360"/>
      </w:pPr>
      <w:rPr>
        <w:rFonts w:eastAsia="Calibri" w:hint="default"/>
      </w:rPr>
    </w:lvl>
    <w:lvl w:ilvl="1">
      <w:start w:val="1"/>
      <w:numFmt w:val="lowerLetter"/>
      <w:lvlText w:val="%2)"/>
      <w:lvlJc w:val="left"/>
      <w:pPr>
        <w:ind w:left="1305" w:hanging="440"/>
      </w:pPr>
    </w:lvl>
    <w:lvl w:ilvl="2">
      <w:start w:val="1"/>
      <w:numFmt w:val="lowerRoman"/>
      <w:lvlText w:val="%3."/>
      <w:lvlJc w:val="right"/>
      <w:pPr>
        <w:ind w:left="1745" w:hanging="440"/>
      </w:pPr>
    </w:lvl>
    <w:lvl w:ilvl="3">
      <w:start w:val="1"/>
      <w:numFmt w:val="decimal"/>
      <w:lvlText w:val="%4."/>
      <w:lvlJc w:val="left"/>
      <w:pPr>
        <w:ind w:left="2185" w:hanging="440"/>
      </w:pPr>
    </w:lvl>
    <w:lvl w:ilvl="4">
      <w:start w:val="1"/>
      <w:numFmt w:val="lowerLetter"/>
      <w:lvlText w:val="%5)"/>
      <w:lvlJc w:val="left"/>
      <w:pPr>
        <w:ind w:left="2625" w:hanging="440"/>
      </w:pPr>
    </w:lvl>
    <w:lvl w:ilvl="5">
      <w:start w:val="1"/>
      <w:numFmt w:val="lowerRoman"/>
      <w:lvlText w:val="%6."/>
      <w:lvlJc w:val="right"/>
      <w:pPr>
        <w:ind w:left="3065" w:hanging="440"/>
      </w:pPr>
    </w:lvl>
    <w:lvl w:ilvl="6">
      <w:start w:val="1"/>
      <w:numFmt w:val="decimal"/>
      <w:lvlText w:val="%7."/>
      <w:lvlJc w:val="left"/>
      <w:pPr>
        <w:ind w:left="3505" w:hanging="440"/>
      </w:pPr>
    </w:lvl>
    <w:lvl w:ilvl="7">
      <w:start w:val="1"/>
      <w:numFmt w:val="lowerLetter"/>
      <w:lvlText w:val="%8)"/>
      <w:lvlJc w:val="left"/>
      <w:pPr>
        <w:ind w:left="3945" w:hanging="440"/>
      </w:pPr>
    </w:lvl>
    <w:lvl w:ilvl="8">
      <w:start w:val="1"/>
      <w:numFmt w:val="lowerRoman"/>
      <w:lvlText w:val="%9."/>
      <w:lvlJc w:val="right"/>
      <w:pPr>
        <w:ind w:left="4385" w:hanging="440"/>
      </w:pPr>
    </w:lvl>
  </w:abstractNum>
  <w:abstractNum w:abstractNumId="35" w15:restartNumberingAfterBreak="0">
    <w:nsid w:val="6BEDCEEB"/>
    <w:multiLevelType w:val="singleLevel"/>
    <w:tmpl w:val="6BEDCEEB"/>
    <w:lvl w:ilvl="0">
      <w:start w:val="1"/>
      <w:numFmt w:val="decimal"/>
      <w:lvlText w:val="%1."/>
      <w:lvlJc w:val="left"/>
      <w:pPr>
        <w:tabs>
          <w:tab w:val="left" w:pos="420"/>
        </w:tabs>
        <w:ind w:left="425" w:hanging="425"/>
      </w:pPr>
      <w:rPr>
        <w:rFonts w:hint="default"/>
      </w:rPr>
    </w:lvl>
  </w:abstractNum>
  <w:abstractNum w:abstractNumId="36" w15:restartNumberingAfterBreak="0">
    <w:nsid w:val="6C8AF7B1"/>
    <w:multiLevelType w:val="singleLevel"/>
    <w:tmpl w:val="6C8AF7B1"/>
    <w:lvl w:ilvl="0">
      <w:start w:val="1"/>
      <w:numFmt w:val="lowerLetter"/>
      <w:suff w:val="space"/>
      <w:lvlText w:val="%1)"/>
      <w:lvlJc w:val="left"/>
      <w:pPr>
        <w:ind w:left="210" w:hanging="210"/>
      </w:pPr>
    </w:lvl>
  </w:abstractNum>
  <w:abstractNum w:abstractNumId="37" w15:restartNumberingAfterBreak="0">
    <w:nsid w:val="6CB23937"/>
    <w:multiLevelType w:val="hybridMultilevel"/>
    <w:tmpl w:val="DA662486"/>
    <w:lvl w:ilvl="0" w:tplc="AB3E1D48">
      <w:start w:val="1"/>
      <w:numFmt w:val="upperLetter"/>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8" w15:restartNumberingAfterBreak="0">
    <w:nsid w:val="74BB0C7D"/>
    <w:multiLevelType w:val="singleLevel"/>
    <w:tmpl w:val="74BB0C7D"/>
    <w:lvl w:ilvl="0">
      <w:start w:val="1"/>
      <w:numFmt w:val="decimal"/>
      <w:lvlText w:val="%1."/>
      <w:lvlJc w:val="left"/>
      <w:pPr>
        <w:tabs>
          <w:tab w:val="left" w:pos="420"/>
        </w:tabs>
        <w:ind w:left="425" w:hanging="425"/>
      </w:pPr>
      <w:rPr>
        <w:rFonts w:hint="default"/>
      </w:rPr>
    </w:lvl>
  </w:abstractNum>
  <w:num w:numId="1" w16cid:durableId="1061290704">
    <w:abstractNumId w:val="20"/>
  </w:num>
  <w:num w:numId="2" w16cid:durableId="1128551777">
    <w:abstractNumId w:val="35"/>
  </w:num>
  <w:num w:numId="3" w16cid:durableId="1450317031">
    <w:abstractNumId w:val="28"/>
  </w:num>
  <w:num w:numId="4" w16cid:durableId="2006668866">
    <w:abstractNumId w:val="6"/>
  </w:num>
  <w:num w:numId="5" w16cid:durableId="222372682">
    <w:abstractNumId w:val="3"/>
  </w:num>
  <w:num w:numId="6" w16cid:durableId="1166937184">
    <w:abstractNumId w:val="15"/>
  </w:num>
  <w:num w:numId="7" w16cid:durableId="86583695">
    <w:abstractNumId w:val="22"/>
  </w:num>
  <w:num w:numId="8" w16cid:durableId="376515825">
    <w:abstractNumId w:val="34"/>
  </w:num>
  <w:num w:numId="9" w16cid:durableId="991299795">
    <w:abstractNumId w:val="12"/>
  </w:num>
  <w:num w:numId="10" w16cid:durableId="1267425052">
    <w:abstractNumId w:val="4"/>
  </w:num>
  <w:num w:numId="11" w16cid:durableId="1707758039">
    <w:abstractNumId w:val="7"/>
  </w:num>
  <w:num w:numId="12" w16cid:durableId="716318743">
    <w:abstractNumId w:val="17"/>
  </w:num>
  <w:num w:numId="13" w16cid:durableId="645936090">
    <w:abstractNumId w:val="10"/>
  </w:num>
  <w:num w:numId="14" w16cid:durableId="911156881">
    <w:abstractNumId w:val="11"/>
  </w:num>
  <w:num w:numId="15" w16cid:durableId="1734766425">
    <w:abstractNumId w:val="1"/>
  </w:num>
  <w:num w:numId="16" w16cid:durableId="831991235">
    <w:abstractNumId w:val="36"/>
  </w:num>
  <w:num w:numId="17" w16cid:durableId="113064350">
    <w:abstractNumId w:val="2"/>
  </w:num>
  <w:num w:numId="18" w16cid:durableId="432483636">
    <w:abstractNumId w:val="8"/>
  </w:num>
  <w:num w:numId="19" w16cid:durableId="409236924">
    <w:abstractNumId w:val="13"/>
  </w:num>
  <w:num w:numId="20" w16cid:durableId="1990092025">
    <w:abstractNumId w:val="9"/>
  </w:num>
  <w:num w:numId="21" w16cid:durableId="1641111282">
    <w:abstractNumId w:val="24"/>
  </w:num>
  <w:num w:numId="22" w16cid:durableId="882714428">
    <w:abstractNumId w:val="27"/>
  </w:num>
  <w:num w:numId="23" w16cid:durableId="935017444">
    <w:abstractNumId w:val="21"/>
  </w:num>
  <w:num w:numId="24" w16cid:durableId="179246032">
    <w:abstractNumId w:val="0"/>
  </w:num>
  <w:num w:numId="25" w16cid:durableId="2082170541">
    <w:abstractNumId w:val="16"/>
  </w:num>
  <w:num w:numId="26" w16cid:durableId="1046956072">
    <w:abstractNumId w:val="38"/>
  </w:num>
  <w:num w:numId="27" w16cid:durableId="746683001">
    <w:abstractNumId w:val="14"/>
  </w:num>
  <w:num w:numId="28" w16cid:durableId="1845050501">
    <w:abstractNumId w:val="32"/>
  </w:num>
  <w:num w:numId="29" w16cid:durableId="1830824353">
    <w:abstractNumId w:val="26"/>
  </w:num>
  <w:num w:numId="30" w16cid:durableId="869414192">
    <w:abstractNumId w:val="5"/>
  </w:num>
  <w:num w:numId="31" w16cid:durableId="985819465">
    <w:abstractNumId w:val="29"/>
  </w:num>
  <w:num w:numId="32" w16cid:durableId="912088783">
    <w:abstractNumId w:val="19"/>
  </w:num>
  <w:num w:numId="33" w16cid:durableId="2018537622">
    <w:abstractNumId w:val="33"/>
  </w:num>
  <w:num w:numId="34" w16cid:durableId="898174744">
    <w:abstractNumId w:val="30"/>
  </w:num>
  <w:num w:numId="35" w16cid:durableId="425032719">
    <w:abstractNumId w:val="18"/>
  </w:num>
  <w:num w:numId="36" w16cid:durableId="1144271998">
    <w:abstractNumId w:val="23"/>
  </w:num>
  <w:num w:numId="37" w16cid:durableId="469328203">
    <w:abstractNumId w:val="31"/>
  </w:num>
  <w:num w:numId="38" w16cid:durableId="1009916042">
    <w:abstractNumId w:val="25"/>
  </w:num>
  <w:num w:numId="39" w16cid:durableId="113529413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NotDisplayPageBoundaries/>
  <w:embedTrueTypeFonts/>
  <w:saveSubsetFonts/>
  <w:bordersDoNotSurroundHeader/>
  <w:bordersDoNotSurroundFooter/>
  <w:proofState w:spelling="clean" w:grammar="clean"/>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664831"/>
    <w:rsid w:val="00002350"/>
    <w:rsid w:val="0001298C"/>
    <w:rsid w:val="00047514"/>
    <w:rsid w:val="000617A7"/>
    <w:rsid w:val="00075613"/>
    <w:rsid w:val="00082A9B"/>
    <w:rsid w:val="00087750"/>
    <w:rsid w:val="00097BAE"/>
    <w:rsid w:val="000A1695"/>
    <w:rsid w:val="000B1D64"/>
    <w:rsid w:val="000C64FF"/>
    <w:rsid w:val="000D3554"/>
    <w:rsid w:val="000E1FAC"/>
    <w:rsid w:val="000E4BEA"/>
    <w:rsid w:val="000E5AD7"/>
    <w:rsid w:val="00124C6E"/>
    <w:rsid w:val="001308EA"/>
    <w:rsid w:val="001406F9"/>
    <w:rsid w:val="00156EE0"/>
    <w:rsid w:val="0016096C"/>
    <w:rsid w:val="00170CD8"/>
    <w:rsid w:val="00171D74"/>
    <w:rsid w:val="00192444"/>
    <w:rsid w:val="001A34B0"/>
    <w:rsid w:val="001C5FC1"/>
    <w:rsid w:val="001F6CDF"/>
    <w:rsid w:val="00203FEB"/>
    <w:rsid w:val="0021176C"/>
    <w:rsid w:val="002122CE"/>
    <w:rsid w:val="00226EF3"/>
    <w:rsid w:val="002770AA"/>
    <w:rsid w:val="00280EE1"/>
    <w:rsid w:val="002837BA"/>
    <w:rsid w:val="00284655"/>
    <w:rsid w:val="002C5041"/>
    <w:rsid w:val="002D03E0"/>
    <w:rsid w:val="002D39E3"/>
    <w:rsid w:val="002D5365"/>
    <w:rsid w:val="002E0107"/>
    <w:rsid w:val="002F48FF"/>
    <w:rsid w:val="00300C7D"/>
    <w:rsid w:val="00302C8E"/>
    <w:rsid w:val="00304287"/>
    <w:rsid w:val="00325499"/>
    <w:rsid w:val="00344DD7"/>
    <w:rsid w:val="003674E1"/>
    <w:rsid w:val="003A42B8"/>
    <w:rsid w:val="003A5A71"/>
    <w:rsid w:val="003A7BF1"/>
    <w:rsid w:val="003B3CC5"/>
    <w:rsid w:val="003C0EFA"/>
    <w:rsid w:val="003C2068"/>
    <w:rsid w:val="003D6363"/>
    <w:rsid w:val="003F052B"/>
    <w:rsid w:val="003F331E"/>
    <w:rsid w:val="0040103F"/>
    <w:rsid w:val="00401379"/>
    <w:rsid w:val="00417AAF"/>
    <w:rsid w:val="00420B50"/>
    <w:rsid w:val="0043293E"/>
    <w:rsid w:val="00436275"/>
    <w:rsid w:val="00461192"/>
    <w:rsid w:val="004632AF"/>
    <w:rsid w:val="0047494B"/>
    <w:rsid w:val="00476924"/>
    <w:rsid w:val="00486CC5"/>
    <w:rsid w:val="00487D7A"/>
    <w:rsid w:val="004954DC"/>
    <w:rsid w:val="004A31A5"/>
    <w:rsid w:val="004A497C"/>
    <w:rsid w:val="004D5D31"/>
    <w:rsid w:val="004E2E38"/>
    <w:rsid w:val="004E565A"/>
    <w:rsid w:val="004F01CA"/>
    <w:rsid w:val="004F3198"/>
    <w:rsid w:val="00527DA7"/>
    <w:rsid w:val="0054060D"/>
    <w:rsid w:val="005543B2"/>
    <w:rsid w:val="00595008"/>
    <w:rsid w:val="005A34FD"/>
    <w:rsid w:val="005A394B"/>
    <w:rsid w:val="005A65C0"/>
    <w:rsid w:val="005B342C"/>
    <w:rsid w:val="005C03E1"/>
    <w:rsid w:val="005C061A"/>
    <w:rsid w:val="006278AA"/>
    <w:rsid w:val="0063006B"/>
    <w:rsid w:val="0063465C"/>
    <w:rsid w:val="00635F25"/>
    <w:rsid w:val="00655095"/>
    <w:rsid w:val="00666FA4"/>
    <w:rsid w:val="006719AE"/>
    <w:rsid w:val="0067573A"/>
    <w:rsid w:val="006960FF"/>
    <w:rsid w:val="006A0EEF"/>
    <w:rsid w:val="006E6124"/>
    <w:rsid w:val="00716F43"/>
    <w:rsid w:val="00730B47"/>
    <w:rsid w:val="00740385"/>
    <w:rsid w:val="00740EE2"/>
    <w:rsid w:val="00756268"/>
    <w:rsid w:val="00756E9B"/>
    <w:rsid w:val="0075702E"/>
    <w:rsid w:val="0076069D"/>
    <w:rsid w:val="007710A7"/>
    <w:rsid w:val="00771881"/>
    <w:rsid w:val="00774A84"/>
    <w:rsid w:val="00775F64"/>
    <w:rsid w:val="00790A85"/>
    <w:rsid w:val="007A26AC"/>
    <w:rsid w:val="007A63CA"/>
    <w:rsid w:val="007A6819"/>
    <w:rsid w:val="007B0F78"/>
    <w:rsid w:val="007C3A1C"/>
    <w:rsid w:val="007E094A"/>
    <w:rsid w:val="007E37BA"/>
    <w:rsid w:val="007F1D7C"/>
    <w:rsid w:val="00804C41"/>
    <w:rsid w:val="008058A8"/>
    <w:rsid w:val="0082568E"/>
    <w:rsid w:val="0083415E"/>
    <w:rsid w:val="0084023F"/>
    <w:rsid w:val="00840907"/>
    <w:rsid w:val="00871B9F"/>
    <w:rsid w:val="0087480E"/>
    <w:rsid w:val="008813ED"/>
    <w:rsid w:val="00883C35"/>
    <w:rsid w:val="008876F5"/>
    <w:rsid w:val="008A6339"/>
    <w:rsid w:val="008C1458"/>
    <w:rsid w:val="008C20AC"/>
    <w:rsid w:val="008E017C"/>
    <w:rsid w:val="008E06C8"/>
    <w:rsid w:val="008E6A0B"/>
    <w:rsid w:val="0090497A"/>
    <w:rsid w:val="009130E9"/>
    <w:rsid w:val="009144FE"/>
    <w:rsid w:val="00920142"/>
    <w:rsid w:val="00920795"/>
    <w:rsid w:val="00933608"/>
    <w:rsid w:val="0095029F"/>
    <w:rsid w:val="00952E3D"/>
    <w:rsid w:val="00954444"/>
    <w:rsid w:val="00955687"/>
    <w:rsid w:val="009561E3"/>
    <w:rsid w:val="0096004E"/>
    <w:rsid w:val="00971F21"/>
    <w:rsid w:val="00973B41"/>
    <w:rsid w:val="00982171"/>
    <w:rsid w:val="009945EA"/>
    <w:rsid w:val="009963DB"/>
    <w:rsid w:val="009A455F"/>
    <w:rsid w:val="009A6062"/>
    <w:rsid w:val="009B095C"/>
    <w:rsid w:val="009B617D"/>
    <w:rsid w:val="009C183D"/>
    <w:rsid w:val="009E4FF0"/>
    <w:rsid w:val="009F7074"/>
    <w:rsid w:val="00A10835"/>
    <w:rsid w:val="00A108ED"/>
    <w:rsid w:val="00A11A5C"/>
    <w:rsid w:val="00A159CC"/>
    <w:rsid w:val="00A3266C"/>
    <w:rsid w:val="00A52AE6"/>
    <w:rsid w:val="00A64D99"/>
    <w:rsid w:val="00A809B2"/>
    <w:rsid w:val="00AB414F"/>
    <w:rsid w:val="00AB6FEF"/>
    <w:rsid w:val="00AC16F7"/>
    <w:rsid w:val="00AC31E9"/>
    <w:rsid w:val="00AC368F"/>
    <w:rsid w:val="00AE2113"/>
    <w:rsid w:val="00AE3D8C"/>
    <w:rsid w:val="00AF5922"/>
    <w:rsid w:val="00B1748B"/>
    <w:rsid w:val="00B30758"/>
    <w:rsid w:val="00B54734"/>
    <w:rsid w:val="00B86AEB"/>
    <w:rsid w:val="00B95B4C"/>
    <w:rsid w:val="00B95CDB"/>
    <w:rsid w:val="00B9733D"/>
    <w:rsid w:val="00BA0908"/>
    <w:rsid w:val="00BD1FAB"/>
    <w:rsid w:val="00BD3B8B"/>
    <w:rsid w:val="00BD4200"/>
    <w:rsid w:val="00C25F5F"/>
    <w:rsid w:val="00C26C06"/>
    <w:rsid w:val="00C2710C"/>
    <w:rsid w:val="00C302A9"/>
    <w:rsid w:val="00C51B5D"/>
    <w:rsid w:val="00C54A44"/>
    <w:rsid w:val="00C73321"/>
    <w:rsid w:val="00C85E71"/>
    <w:rsid w:val="00C93347"/>
    <w:rsid w:val="00CC6C4A"/>
    <w:rsid w:val="00CD0A5C"/>
    <w:rsid w:val="00CD5684"/>
    <w:rsid w:val="00CE0808"/>
    <w:rsid w:val="00CF43CE"/>
    <w:rsid w:val="00CF4E06"/>
    <w:rsid w:val="00D010C7"/>
    <w:rsid w:val="00D2680C"/>
    <w:rsid w:val="00D33719"/>
    <w:rsid w:val="00D363BD"/>
    <w:rsid w:val="00D54919"/>
    <w:rsid w:val="00D645E6"/>
    <w:rsid w:val="00D80D04"/>
    <w:rsid w:val="00D95E83"/>
    <w:rsid w:val="00DB002A"/>
    <w:rsid w:val="00DB0EE3"/>
    <w:rsid w:val="00DB10A2"/>
    <w:rsid w:val="00DB5231"/>
    <w:rsid w:val="00DC1E3E"/>
    <w:rsid w:val="00DF0474"/>
    <w:rsid w:val="00E023F5"/>
    <w:rsid w:val="00E02CBF"/>
    <w:rsid w:val="00E2003C"/>
    <w:rsid w:val="00E23797"/>
    <w:rsid w:val="00E24513"/>
    <w:rsid w:val="00E30D8D"/>
    <w:rsid w:val="00E32B2A"/>
    <w:rsid w:val="00E3430B"/>
    <w:rsid w:val="00E35C0F"/>
    <w:rsid w:val="00E35D50"/>
    <w:rsid w:val="00E36C38"/>
    <w:rsid w:val="00E475FD"/>
    <w:rsid w:val="00E50ACB"/>
    <w:rsid w:val="00E57817"/>
    <w:rsid w:val="00E65C2D"/>
    <w:rsid w:val="00E90E3E"/>
    <w:rsid w:val="00E91C38"/>
    <w:rsid w:val="00E9355E"/>
    <w:rsid w:val="00E94CF4"/>
    <w:rsid w:val="00EA5E8A"/>
    <w:rsid w:val="00EC0B08"/>
    <w:rsid w:val="00ED2438"/>
    <w:rsid w:val="00ED7B6A"/>
    <w:rsid w:val="00EE76A7"/>
    <w:rsid w:val="00EF5857"/>
    <w:rsid w:val="00F07383"/>
    <w:rsid w:val="00F11A81"/>
    <w:rsid w:val="00F159D4"/>
    <w:rsid w:val="00F20205"/>
    <w:rsid w:val="00F261F3"/>
    <w:rsid w:val="00F32089"/>
    <w:rsid w:val="00F40AF8"/>
    <w:rsid w:val="00F40BCE"/>
    <w:rsid w:val="00F53684"/>
    <w:rsid w:val="00F56209"/>
    <w:rsid w:val="00F64577"/>
    <w:rsid w:val="00F820DF"/>
    <w:rsid w:val="00F975A8"/>
    <w:rsid w:val="00FA1A37"/>
    <w:rsid w:val="00FA50F4"/>
    <w:rsid w:val="00FA7BDA"/>
    <w:rsid w:val="00FC5002"/>
    <w:rsid w:val="00FD5BE6"/>
    <w:rsid w:val="00FE0540"/>
    <w:rsid w:val="03A70EF9"/>
    <w:rsid w:val="0C34333B"/>
    <w:rsid w:val="14974454"/>
    <w:rsid w:val="19706CFD"/>
    <w:rsid w:val="326740D6"/>
    <w:rsid w:val="4335673E"/>
    <w:rsid w:val="6E664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4F625C"/>
  <w15:docId w15:val="{C08139B8-DEAF-4447-87FF-E15EB5EF1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header" w:uiPriority="99" w:unhideWhenUsed="1" w:qFormat="1"/>
    <w:lsdException w:name="footer" w:uiPriority="99" w:qFormat="1"/>
    <w:lsdException w:name="caption" w:semiHidden="1" w:unhideWhenUsed="1" w:qFormat="1"/>
    <w:lsdException w:name="footnote reference" w:uiPriority="99" w:qFormat="1"/>
    <w:lsdException w:name="annotation reference" w:uiPriority="99" w:qFormat="1"/>
    <w:lsdException w:name="Title" w:qFormat="1"/>
    <w:lsdException w:name="Default Paragraph Font" w:semiHidden="1" w:uiPriority="1" w:unhideWhenUsed="1"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val="en-GB"/>
    </w:rPr>
  </w:style>
  <w:style w:type="paragraph" w:styleId="1">
    <w:name w:val="heading 1"/>
    <w:basedOn w:val="a"/>
    <w:next w:val="a"/>
    <w:link w:val="10"/>
    <w:uiPriority w:val="9"/>
    <w:qFormat/>
    <w:rsid w:val="00B95CDB"/>
    <w:pPr>
      <w:keepNext/>
      <w:keepLines/>
      <w:spacing w:before="360" w:after="80"/>
      <w:outlineLvl w:val="0"/>
    </w:pPr>
    <w:rPr>
      <w:rFonts w:asciiTheme="majorHAnsi" w:eastAsiaTheme="majorEastAsia" w:hAnsiTheme="majorHAnsi" w:cstheme="majorBidi"/>
      <w:color w:val="2D53A0"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9">
    <w:name w:val="annotation subject"/>
    <w:basedOn w:val="a3"/>
    <w:next w:val="a3"/>
    <w:link w:val="aa"/>
    <w:qFormat/>
    <w:rPr>
      <w:b/>
      <w:bCs/>
    </w:rPr>
  </w:style>
  <w:style w:type="table" w:styleId="ab">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qFormat/>
    <w:rPr>
      <w:sz w:val="21"/>
      <w:szCs w:val="21"/>
    </w:rPr>
  </w:style>
  <w:style w:type="paragraph" w:customStyle="1" w:styleId="ad">
    <w:name w:val="二级标题"/>
    <w:basedOn w:val="a"/>
    <w:qFormat/>
    <w:rPr>
      <w:rFonts w:ascii="方正仿宋_GBK" w:eastAsia="方正仿宋_GBK"/>
      <w:b/>
      <w:bCs/>
      <w:sz w:val="32"/>
      <w:szCs w:val="32"/>
    </w:rPr>
  </w:style>
  <w:style w:type="paragraph" w:customStyle="1" w:styleId="Default">
    <w:name w:val="Default"/>
    <w:qFormat/>
    <w:pPr>
      <w:widowControl w:val="0"/>
      <w:autoSpaceDE w:val="0"/>
      <w:autoSpaceDN w:val="0"/>
      <w:adjustRightInd w:val="0"/>
    </w:pPr>
    <w:rPr>
      <w:rFonts w:ascii="Calibri" w:hAnsi="Calibri" w:cs="Calibri"/>
      <w:color w:val="000000"/>
      <w:sz w:val="24"/>
      <w:szCs w:val="24"/>
    </w:rPr>
  </w:style>
  <w:style w:type="paragraph" w:styleId="ae">
    <w:name w:val="List Paragraph"/>
    <w:basedOn w:val="a"/>
    <w:link w:val="af"/>
    <w:uiPriority w:val="1"/>
    <w:qFormat/>
    <w:pPr>
      <w:ind w:firstLineChars="200" w:firstLine="420"/>
    </w:pPr>
  </w:style>
  <w:style w:type="character" w:customStyle="1" w:styleId="a4">
    <w:name w:val="批注文字 字符"/>
    <w:basedOn w:val="a0"/>
    <w:link w:val="a3"/>
    <w:uiPriority w:val="99"/>
    <w:qFormat/>
    <w:rPr>
      <w:kern w:val="2"/>
      <w:sz w:val="21"/>
      <w:szCs w:val="22"/>
      <w:lang w:val="en-GB"/>
    </w:rPr>
  </w:style>
  <w:style w:type="character" w:customStyle="1" w:styleId="aa">
    <w:name w:val="批注主题 字符"/>
    <w:basedOn w:val="a4"/>
    <w:link w:val="a9"/>
    <w:qFormat/>
    <w:rPr>
      <w:b/>
      <w:bCs/>
      <w:kern w:val="2"/>
      <w:sz w:val="21"/>
      <w:szCs w:val="22"/>
      <w:lang w:val="en-GB"/>
    </w:rPr>
  </w:style>
  <w:style w:type="paragraph" w:customStyle="1" w:styleId="11">
    <w:name w:val="修订1"/>
    <w:hidden/>
    <w:uiPriority w:val="99"/>
    <w:unhideWhenUsed/>
    <w:qFormat/>
    <w:rPr>
      <w:kern w:val="2"/>
      <w:sz w:val="21"/>
      <w:szCs w:val="22"/>
      <w:lang w:val="en-GB"/>
    </w:rPr>
  </w:style>
  <w:style w:type="character" w:customStyle="1" w:styleId="a6">
    <w:name w:val="页脚 字符"/>
    <w:basedOn w:val="a0"/>
    <w:link w:val="a5"/>
    <w:uiPriority w:val="99"/>
    <w:qFormat/>
    <w:rsid w:val="00C25F5F"/>
    <w:rPr>
      <w:kern w:val="2"/>
      <w:sz w:val="18"/>
      <w:szCs w:val="22"/>
      <w:lang w:val="en-GB"/>
    </w:rPr>
  </w:style>
  <w:style w:type="character" w:customStyle="1" w:styleId="10">
    <w:name w:val="标题 1 字符"/>
    <w:basedOn w:val="a0"/>
    <w:link w:val="1"/>
    <w:uiPriority w:val="9"/>
    <w:rsid w:val="00B95CDB"/>
    <w:rPr>
      <w:rFonts w:asciiTheme="majorHAnsi" w:eastAsiaTheme="majorEastAsia" w:hAnsiTheme="majorHAnsi" w:cstheme="majorBidi"/>
      <w:color w:val="2D53A0" w:themeColor="accent1" w:themeShade="BF"/>
      <w:kern w:val="2"/>
      <w:sz w:val="40"/>
      <w:szCs w:val="40"/>
      <w:lang w:val="en-GB"/>
    </w:rPr>
  </w:style>
  <w:style w:type="character" w:customStyle="1" w:styleId="af">
    <w:name w:val="列表段落 字符"/>
    <w:basedOn w:val="a0"/>
    <w:link w:val="ae"/>
    <w:uiPriority w:val="1"/>
    <w:qFormat/>
    <w:rsid w:val="00B95CDB"/>
    <w:rPr>
      <w:kern w:val="2"/>
      <w:sz w:val="21"/>
      <w:szCs w:val="22"/>
      <w:lang w:val="en-GB"/>
    </w:rPr>
  </w:style>
  <w:style w:type="paragraph" w:styleId="af0">
    <w:name w:val="footnote text"/>
    <w:basedOn w:val="a"/>
    <w:link w:val="af1"/>
    <w:uiPriority w:val="99"/>
    <w:unhideWhenUsed/>
    <w:qFormat/>
    <w:rsid w:val="00B95CDB"/>
    <w:pPr>
      <w:snapToGrid w:val="0"/>
      <w:jc w:val="left"/>
    </w:pPr>
    <w:rPr>
      <w:sz w:val="18"/>
      <w:szCs w:val="18"/>
    </w:rPr>
  </w:style>
  <w:style w:type="character" w:customStyle="1" w:styleId="af1">
    <w:name w:val="脚注文本 字符"/>
    <w:basedOn w:val="a0"/>
    <w:link w:val="af0"/>
    <w:uiPriority w:val="99"/>
    <w:qFormat/>
    <w:rsid w:val="00B95CDB"/>
    <w:rPr>
      <w:kern w:val="2"/>
      <w:sz w:val="18"/>
      <w:szCs w:val="18"/>
      <w:lang w:val="en-GB"/>
    </w:rPr>
  </w:style>
  <w:style w:type="character" w:styleId="af2">
    <w:name w:val="Hyperlink"/>
    <w:basedOn w:val="a0"/>
    <w:uiPriority w:val="99"/>
    <w:unhideWhenUsed/>
    <w:qFormat/>
    <w:rsid w:val="00B95CDB"/>
    <w:rPr>
      <w:color w:val="0026E5" w:themeColor="hyperlink"/>
      <w:u w:val="single"/>
    </w:rPr>
  </w:style>
  <w:style w:type="character" w:styleId="af3">
    <w:name w:val="footnote reference"/>
    <w:basedOn w:val="a0"/>
    <w:uiPriority w:val="99"/>
    <w:unhideWhenUsed/>
    <w:qFormat/>
    <w:rsid w:val="00B95CDB"/>
    <w:rPr>
      <w:vertAlign w:val="superscript"/>
    </w:rPr>
  </w:style>
  <w:style w:type="paragraph" w:customStyle="1" w:styleId="SP5text">
    <w:name w:val="SP5 text"/>
    <w:basedOn w:val="a8"/>
    <w:link w:val="SP5textChar"/>
    <w:qFormat/>
    <w:rsid w:val="00B95CDB"/>
    <w:pPr>
      <w:widowControl/>
      <w:numPr>
        <w:numId w:val="32"/>
      </w:numPr>
      <w:spacing w:before="0" w:beforeAutospacing="0" w:after="240" w:afterAutospacing="0" w:line="240" w:lineRule="auto"/>
    </w:pPr>
    <w:rPr>
      <w:rFonts w:eastAsia="Cambria" w:cs="Calibri"/>
      <w:sz w:val="22"/>
      <w:szCs w:val="22"/>
      <w:lang w:eastAsia="en-GB"/>
    </w:rPr>
  </w:style>
  <w:style w:type="character" w:customStyle="1" w:styleId="SP5textChar">
    <w:name w:val="SP5 text Char"/>
    <w:basedOn w:val="a0"/>
    <w:link w:val="SP5text"/>
    <w:qFormat/>
    <w:rsid w:val="00B95CDB"/>
    <w:rPr>
      <w:rFonts w:ascii="Calibri" w:eastAsia="Cambria" w:hAnsi="Calibri" w:cs="Calibri"/>
      <w:sz w:val="22"/>
      <w:szCs w:val="22"/>
      <w:lang w:val="en-GB" w:eastAsia="en-GB"/>
    </w:rPr>
  </w:style>
  <w:style w:type="paragraph" w:customStyle="1" w:styleId="SP5Bullet">
    <w:name w:val="SP5 Bullet"/>
    <w:basedOn w:val="ae"/>
    <w:link w:val="SP5BulletChar"/>
    <w:qFormat/>
    <w:rsid w:val="00B95CDB"/>
    <w:pPr>
      <w:widowControl/>
      <w:numPr>
        <w:numId w:val="33"/>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eastAsia="en-GB"/>
    </w:rPr>
  </w:style>
  <w:style w:type="character" w:customStyle="1" w:styleId="SP5BulletChar">
    <w:name w:val="SP5 Bullet Char"/>
    <w:basedOn w:val="a0"/>
    <w:link w:val="SP5Bullet"/>
    <w:qFormat/>
    <w:rsid w:val="00B95CDB"/>
    <w:rPr>
      <w:rFonts w:ascii="Cambria" w:eastAsia="HelveticaNeueLTPro-Lt" w:hAnsi="Cambria" w:cs="Georgia"/>
      <w:color w:val="000000"/>
      <w:lang w:val="en-GB" w:eastAsia="en-GB"/>
    </w:rPr>
  </w:style>
  <w:style w:type="paragraph" w:customStyle="1" w:styleId="SP5Quote">
    <w:name w:val="SP5 Quote"/>
    <w:basedOn w:val="a"/>
    <w:link w:val="SP5QuoteChar"/>
    <w:qFormat/>
    <w:rsid w:val="00B95CDB"/>
    <w:pPr>
      <w:widowControl/>
      <w:spacing w:after="240"/>
      <w:ind w:left="426"/>
      <w:jc w:val="left"/>
    </w:pPr>
    <w:rPr>
      <w:rFonts w:ascii="Cambria" w:eastAsia="Cambria" w:hAnsi="Cambria" w:cs="Cambria"/>
      <w:i/>
      <w:iCs/>
      <w:color w:val="000000"/>
      <w:kern w:val="0"/>
      <w:sz w:val="20"/>
      <w:szCs w:val="20"/>
      <w:lang w:eastAsia="en-GB"/>
    </w:rPr>
  </w:style>
  <w:style w:type="character" w:customStyle="1" w:styleId="SP5QuoteChar">
    <w:name w:val="SP5 Quote Char"/>
    <w:basedOn w:val="a0"/>
    <w:link w:val="SP5Quote"/>
    <w:qFormat/>
    <w:rsid w:val="00B95CDB"/>
    <w:rPr>
      <w:rFonts w:ascii="Cambria" w:eastAsia="Cambria" w:hAnsi="Cambria" w:cs="Cambria"/>
      <w:i/>
      <w:iCs/>
      <w:color w:val="000000"/>
      <w:lang w:val="en-GB" w:eastAsia="en-GB"/>
    </w:rPr>
  </w:style>
  <w:style w:type="paragraph" w:customStyle="1" w:styleId="SPFootnote">
    <w:name w:val="SP Footnote"/>
    <w:basedOn w:val="SP5text"/>
    <w:link w:val="SPFootnoteChar"/>
    <w:qFormat/>
    <w:rsid w:val="00B95CDB"/>
    <w:pPr>
      <w:numPr>
        <w:numId w:val="0"/>
      </w:numPr>
      <w:spacing w:after="80"/>
      <w:ind w:left="284" w:hanging="284"/>
    </w:pPr>
    <w:rPr>
      <w:sz w:val="18"/>
      <w:szCs w:val="18"/>
    </w:rPr>
  </w:style>
  <w:style w:type="character" w:customStyle="1" w:styleId="SPFootnoteChar">
    <w:name w:val="SP Footnote Char"/>
    <w:basedOn w:val="SP5textChar"/>
    <w:link w:val="SPFootnote"/>
    <w:qFormat/>
    <w:rsid w:val="00B95CDB"/>
    <w:rPr>
      <w:rFonts w:ascii="Calibri" w:eastAsia="Cambria" w:hAnsi="Calibri" w:cs="Calibri"/>
      <w:sz w:val="18"/>
      <w:szCs w:val="18"/>
      <w:lang w:val="en-GB" w:eastAsia="en-GB"/>
    </w:rPr>
  </w:style>
  <w:style w:type="paragraph" w:customStyle="1" w:styleId="SP5TableText">
    <w:name w:val="SP5 Table Text"/>
    <w:basedOn w:val="a"/>
    <w:link w:val="SP5TableTextChar"/>
    <w:qFormat/>
    <w:rsid w:val="00B95CDB"/>
    <w:pPr>
      <w:widowControl/>
      <w:ind w:left="35"/>
      <w:contextualSpacing/>
      <w:jc w:val="left"/>
    </w:pPr>
    <w:rPr>
      <w:rFonts w:ascii="Calibri" w:eastAsia="Cambria" w:hAnsi="Calibri" w:cs="Calibri"/>
      <w:kern w:val="0"/>
      <w:sz w:val="18"/>
      <w:szCs w:val="18"/>
      <w:lang w:eastAsia="fr-FR"/>
    </w:rPr>
  </w:style>
  <w:style w:type="character" w:customStyle="1" w:styleId="SP5TableTextChar">
    <w:name w:val="SP5 Table Text Char"/>
    <w:basedOn w:val="a0"/>
    <w:link w:val="SP5TableText"/>
    <w:qFormat/>
    <w:rsid w:val="00B95CDB"/>
    <w:rPr>
      <w:rFonts w:ascii="Calibri" w:eastAsia="Cambria" w:hAnsi="Calibri" w:cs="Calibri"/>
      <w:sz w:val="18"/>
      <w:szCs w:val="18"/>
      <w:lang w:val="en-GB" w:eastAsia="fr-FR"/>
    </w:rPr>
  </w:style>
  <w:style w:type="paragraph" w:styleId="af4">
    <w:name w:val="Revision"/>
    <w:hidden/>
    <w:uiPriority w:val="99"/>
    <w:unhideWhenUsed/>
    <w:rsid w:val="00E91C38"/>
    <w:rPr>
      <w:kern w:val="2"/>
      <w:sz w:val="21"/>
      <w:szCs w:val="22"/>
      <w:lang w:val="en-GB"/>
    </w:rPr>
  </w:style>
  <w:style w:type="character" w:styleId="af5">
    <w:name w:val="Strong"/>
    <w:basedOn w:val="a0"/>
    <w:uiPriority w:val="22"/>
    <w:qFormat/>
    <w:rsid w:val="00436275"/>
    <w:rPr>
      <w:b/>
      <w:bCs/>
    </w:rPr>
  </w:style>
  <w:style w:type="character" w:styleId="af6">
    <w:name w:val="Emphasis"/>
    <w:basedOn w:val="a0"/>
    <w:uiPriority w:val="20"/>
    <w:qFormat/>
    <w:rsid w:val="00756E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7</Pages>
  <Words>2386</Words>
  <Characters>13604</Characters>
  <Application>Microsoft Office Word</Application>
  <DocSecurity>0</DocSecurity>
  <Lines>113</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IMC</dc:creator>
  <cp:lastModifiedBy>Wang</cp:lastModifiedBy>
  <cp:revision>26</cp:revision>
  <cp:lastPrinted>2026-07-16T09:01:00Z</cp:lastPrinted>
  <dcterms:created xsi:type="dcterms:W3CDTF">2026-07-08T07:16:00Z</dcterms:created>
  <dcterms:modified xsi:type="dcterms:W3CDTF">2026-07-16T13:20:00Z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F08F2946311C483595FCB52E78584674_13</vt:lpwstr>
  </property>
  <property fmtid="{D5CDD505-2E9C-101B-9397-08002B2CF9AE}" pid="4" name="KSOTemplateDocerSaveRecord">
    <vt:lpwstr>eyJoZGlkIjoiYzJkNDFmMmM3MTM1MzViNmY4NDFlMDA1YWFkNWYzOTQiLCJ1c2VySWQiOiIxMjExMDg1MjM0In0=</vt:lpwstr>
  </property>
</Properties>
</file>