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7BFD" w14:textId="77777777" w:rsidR="0093337D" w:rsidRPr="005C29AF" w:rsidRDefault="0093337D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</w:p>
    <w:p w14:paraId="5E94AAEC" w14:textId="64DF85B3" w:rsidR="000A631B" w:rsidRPr="00EE6FEC" w:rsidRDefault="000A631B" w:rsidP="000A631B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7E6C72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6</w:t>
      </w:r>
    </w:p>
    <w:p w14:paraId="086E0B2F" w14:textId="77777777" w:rsidR="000A631B" w:rsidRPr="00EE6FEC" w:rsidRDefault="000A631B" w:rsidP="000A631B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00AFCFB0" w14:textId="77777777" w:rsidR="000A631B" w:rsidRPr="00EE6FEC" w:rsidRDefault="000A631B" w:rsidP="000A631B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Welcome </w:t>
      </w:r>
      <w:r>
        <w:rPr>
          <w:rFonts w:ascii="Times New Roman" w:eastAsia="方正黑体_GBK" w:hAnsi="Times New Roman" w:cs="Times New Roman"/>
          <w:b/>
          <w:bCs/>
          <w:sz w:val="24"/>
          <w:szCs w:val="24"/>
        </w:rPr>
        <w:t>Observer</w:t>
      </w: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>s</w:t>
      </w:r>
    </w:p>
    <w:p w14:paraId="269687E8" w14:textId="77777777" w:rsidR="008E0871" w:rsidRPr="008024D1" w:rsidRDefault="008E0871" w:rsidP="008E0871">
      <w:pPr>
        <w:snapToGrid w:val="0"/>
        <w:outlineLvl w:val="0"/>
        <w:rPr>
          <w:rFonts w:ascii="Times New Roman" w:eastAsia="方正黑体_GBK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34"/>
      </w:tblGrid>
      <w:tr w:rsidR="008E0871" w:rsidRPr="008024D1" w14:paraId="68EAD9E9" w14:textId="77777777" w:rsidTr="00E41E76">
        <w:tc>
          <w:tcPr>
            <w:tcW w:w="8834" w:type="dxa"/>
          </w:tcPr>
          <w:p w14:paraId="77E88500" w14:textId="77777777" w:rsidR="008E0871" w:rsidRPr="008024D1" w:rsidRDefault="008E0871" w:rsidP="00E41E76">
            <w:pPr>
              <w:pStyle w:val="ae"/>
              <w:snapToGrid w:val="0"/>
              <w:spacing w:afterLines="50" w:after="156"/>
              <w:rPr>
                <w:rFonts w:ascii="Times New Roman"/>
                <w:sz w:val="24"/>
                <w:szCs w:val="24"/>
              </w:rPr>
            </w:pPr>
            <w:r w:rsidRPr="008024D1">
              <w:rPr>
                <w:rFonts w:ascii="Times New Roman"/>
                <w:sz w:val="24"/>
                <w:szCs w:val="24"/>
              </w:rPr>
              <w:t>The Council is invited to:</w:t>
            </w:r>
          </w:p>
          <w:p w14:paraId="2E435A45" w14:textId="4D56A16F" w:rsidR="008E0871" w:rsidRPr="008024D1" w:rsidRDefault="008E0871" w:rsidP="008E0871">
            <w:pPr>
              <w:pStyle w:val="ae"/>
              <w:numPr>
                <w:ilvl w:val="0"/>
                <w:numId w:val="38"/>
              </w:numPr>
              <w:snapToGrid w:val="0"/>
              <w:spacing w:afterLines="50" w:after="156"/>
              <w:rPr>
                <w:rFonts w:ascii="Times New Roman"/>
                <w:sz w:val="24"/>
                <w:szCs w:val="24"/>
              </w:rPr>
            </w:pPr>
            <w:r w:rsidRPr="008E0871">
              <w:rPr>
                <w:rFonts w:ascii="Times New Roman"/>
                <w:b w:val="0"/>
                <w:bCs w:val="0"/>
                <w:sz w:val="24"/>
                <w:szCs w:val="24"/>
              </w:rPr>
              <w:t>Take note of the list of observers</w:t>
            </w:r>
            <w:r w:rsidRPr="00E41E76">
              <w:rPr>
                <w:rFonts w:ascii="Times New Roman" w:cstheme="minorBid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36124FD3" w14:textId="77777777" w:rsidR="000A631B" w:rsidRPr="008E0871" w:rsidRDefault="000A631B" w:rsidP="000A631B">
      <w:pPr>
        <w:pStyle w:val="ae"/>
        <w:snapToGrid w:val="0"/>
        <w:spacing w:afterLines="50" w:after="156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778D1A8E" w14:textId="77777777" w:rsidR="000A631B" w:rsidRPr="00EE6FEC" w:rsidRDefault="000A631B" w:rsidP="000A631B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</w:pPr>
      <w:r w:rsidRPr="00EE6FEC">
        <w:rPr>
          <w:rFonts w:ascii="Times New Roman" w:eastAsia="方正仿宋_GBK" w:hAnsi="Times New Roman" w:cs="Times New Roman" w:hint="eastAsia"/>
          <w:b/>
          <w:bCs/>
          <w:sz w:val="24"/>
          <w:szCs w:val="24"/>
        </w:rPr>
        <w:t>Note</w:t>
      </w:r>
    </w:p>
    <w:p w14:paraId="667ECD64" w14:textId="19E0866A" w:rsidR="0038649E" w:rsidRPr="0038649E" w:rsidRDefault="0038649E" w:rsidP="008E0871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Lines="50" w:after="156" w:afterAutospacing="0"/>
        <w:ind w:left="442" w:hanging="442"/>
        <w:rPr>
          <w:rFonts w:ascii="Times New Roman" w:eastAsia="方正仿宋_GBK" w:hAnsi="Times New Roman" w:cs="Times New Roman"/>
          <w:kern w:val="2"/>
          <w:lang w:val="en-GB"/>
        </w:rPr>
      </w:pPr>
      <w:r w:rsidRPr="0038649E">
        <w:rPr>
          <w:rFonts w:ascii="Times New Roman" w:eastAsia="方正仿宋_GBK" w:hAnsi="Times New Roman" w:cs="Times New Roman"/>
          <w:kern w:val="2"/>
          <w:lang w:val="en-GB"/>
        </w:rPr>
        <w:t xml:space="preserve">In accordance with Decision SC62-22 of the 62nd meeting of the Standing Committee of the Convention on Wetlands, the Interim Secretariat has invited relevant organizations to </w:t>
      </w:r>
      <w:r w:rsidR="008E0871" w:rsidRPr="008E0871">
        <w:rPr>
          <w:rFonts w:ascii="Times New Roman" w:eastAsia="方正仿宋_GBK" w:hAnsi="Times New Roman" w:cs="Times New Roman"/>
          <w:kern w:val="2"/>
          <w:lang w:val="en-GB"/>
        </w:rPr>
        <w:t>become observers</w:t>
      </w:r>
      <w:r w:rsidR="008E0871">
        <w:rPr>
          <w:rFonts w:ascii="Times New Roman" w:eastAsia="方正仿宋_GBK" w:hAnsi="Times New Roman" w:cs="Times New Roman" w:hint="eastAsia"/>
          <w:kern w:val="2"/>
          <w:lang w:val="en-GB"/>
        </w:rPr>
        <w:t xml:space="preserve"> of the IMC</w:t>
      </w:r>
      <w:r w:rsidRPr="0038649E">
        <w:rPr>
          <w:rFonts w:ascii="Times New Roman" w:eastAsia="方正仿宋_GBK" w:hAnsi="Times New Roman" w:cs="Times New Roman"/>
          <w:kern w:val="2"/>
          <w:lang w:val="en-GB"/>
        </w:rPr>
        <w:t>.</w:t>
      </w:r>
      <w:r w:rsidR="006C1A53" w:rsidRPr="006C1A53">
        <w:rPr>
          <w:rFonts w:ascii="Times New Roman" w:eastAsia="方正仿宋_GBK" w:hAnsi="Times New Roman" w:cs="Times New Roman"/>
          <w:kern w:val="2"/>
          <w:lang w:val="en-GB"/>
        </w:rPr>
        <w:t xml:space="preserve"> </w:t>
      </w:r>
      <w:r w:rsidR="006C1A53" w:rsidRPr="008E0871">
        <w:rPr>
          <w:rFonts w:ascii="Times New Roman" w:eastAsia="方正仿宋_GBK" w:hAnsi="Times New Roman" w:cs="Times New Roman"/>
          <w:kern w:val="2"/>
          <w:lang w:val="en-GB"/>
        </w:rPr>
        <w:t xml:space="preserve">Since 26 December 2025, the Interim Secretariat has sent invitation letters to </w:t>
      </w:r>
      <w:r w:rsidR="00442A01">
        <w:rPr>
          <w:rFonts w:ascii="Times New Roman" w:eastAsia="方正仿宋_GBK" w:hAnsi="Times New Roman" w:cs="Times New Roman" w:hint="eastAsia"/>
          <w:kern w:val="2"/>
          <w:lang w:val="en-GB"/>
        </w:rPr>
        <w:t>40</w:t>
      </w:r>
      <w:r w:rsidR="006C1A53" w:rsidRPr="008E0871">
        <w:rPr>
          <w:rFonts w:ascii="Times New Roman" w:eastAsia="方正仿宋_GBK" w:hAnsi="Times New Roman" w:cs="Times New Roman"/>
          <w:kern w:val="2"/>
          <w:lang w:val="en-GB"/>
        </w:rPr>
        <w:t xml:space="preserve"> organizations. </w:t>
      </w:r>
      <w:r w:rsidR="006C1A53" w:rsidRPr="006C1A53">
        <w:rPr>
          <w:rFonts w:ascii="Times New Roman" w:eastAsia="方正仿宋_GBK" w:hAnsi="Times New Roman" w:cs="Times New Roman"/>
          <w:kern w:val="2"/>
          <w:lang w:val="en-GB"/>
        </w:rPr>
        <w:t>As of this meeting, 1</w:t>
      </w:r>
      <w:r w:rsidR="00442A01">
        <w:rPr>
          <w:rFonts w:ascii="Times New Roman" w:eastAsia="方正仿宋_GBK" w:hAnsi="Times New Roman" w:cs="Times New Roman" w:hint="eastAsia"/>
          <w:kern w:val="2"/>
          <w:lang w:val="en-GB"/>
        </w:rPr>
        <w:t>3</w:t>
      </w:r>
      <w:r w:rsidR="006C1A53" w:rsidRPr="006C1A53">
        <w:rPr>
          <w:rFonts w:ascii="Times New Roman" w:eastAsia="方正仿宋_GBK" w:hAnsi="Times New Roman" w:cs="Times New Roman"/>
          <w:kern w:val="2"/>
          <w:lang w:val="en-GB"/>
        </w:rPr>
        <w:t xml:space="preserve"> organizations have confirmed their acceptance of the invitation.</w:t>
      </w:r>
    </w:p>
    <w:p w14:paraId="48A3F98F" w14:textId="53E1F4BC" w:rsidR="000A631B" w:rsidRPr="008E0871" w:rsidRDefault="008E0871" w:rsidP="008E0871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Lines="50" w:after="156" w:afterAutospacing="0"/>
        <w:ind w:left="442" w:hanging="442"/>
        <w:rPr>
          <w:rFonts w:ascii="Times New Roman" w:eastAsia="方正仿宋_GBK" w:hAnsi="Times New Roman" w:cs="Times New Roman"/>
          <w:kern w:val="2"/>
          <w:lang w:val="en-GB"/>
        </w:rPr>
      </w:pPr>
      <w:r w:rsidRPr="008E0871">
        <w:rPr>
          <w:rFonts w:ascii="Times New Roman" w:eastAsia="方正仿宋_GBK" w:hAnsi="Times New Roman" w:cs="Times New Roman"/>
          <w:kern w:val="2"/>
          <w:lang w:val="en-GB"/>
        </w:rPr>
        <w:t>Pursuant to paragraph 2</w:t>
      </w:r>
      <w:r>
        <w:rPr>
          <w:rFonts w:ascii="Times New Roman" w:eastAsia="方正仿宋_GBK" w:hAnsi="Times New Roman" w:cs="Times New Roman" w:hint="eastAsia"/>
          <w:kern w:val="2"/>
          <w:lang w:val="en-GB"/>
        </w:rPr>
        <w:t>.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>b</w:t>
      </w:r>
      <w:r>
        <w:rPr>
          <w:rFonts w:ascii="Times New Roman" w:eastAsia="方正仿宋_GBK" w:hAnsi="Times New Roman" w:cs="Times New Roman" w:hint="eastAsia"/>
          <w:kern w:val="2"/>
          <w:lang w:val="en-GB"/>
        </w:rPr>
        <w:t xml:space="preserve"> of 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>Article IV</w:t>
      </w:r>
      <w:r>
        <w:rPr>
          <w:rFonts w:ascii="Times New Roman" w:eastAsia="方正仿宋_GBK" w:hAnsi="Times New Roman" w:cs="Times New Roman" w:hint="eastAsia"/>
          <w:kern w:val="2"/>
          <w:lang w:val="en-GB"/>
        </w:rPr>
        <w:t xml:space="preserve"> 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 xml:space="preserve">of the Establishment Agreement, the Interim Secretariat notified all Member States by email </w:t>
      </w:r>
      <w:r w:rsidR="00466996">
        <w:rPr>
          <w:rFonts w:ascii="Times New Roman" w:eastAsia="方正仿宋_GBK" w:hAnsi="Times New Roman" w:cs="Times New Roman" w:hint="eastAsia"/>
          <w:kern w:val="2"/>
          <w:lang w:val="en-GB"/>
        </w:rPr>
        <w:t xml:space="preserve">of the above 13 organizations 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>within one month after receiving the confirmation</w:t>
      </w:r>
      <w:r w:rsidR="00603EA2">
        <w:rPr>
          <w:rFonts w:ascii="Times New Roman" w:eastAsia="方正仿宋_GBK" w:hAnsi="Times New Roman" w:cs="Times New Roman"/>
          <w:kern w:val="2"/>
          <w:lang w:val="en-GB"/>
        </w:rPr>
        <w:t xml:space="preserve"> </w:t>
      </w:r>
      <w:r w:rsidR="00466996" w:rsidRPr="008E0871">
        <w:rPr>
          <w:rFonts w:ascii="Times New Roman" w:eastAsia="方正仿宋_GBK" w:hAnsi="Times New Roman" w:cs="Times New Roman"/>
          <w:kern w:val="2"/>
          <w:lang w:val="en-GB"/>
        </w:rPr>
        <w:t>letter</w:t>
      </w:r>
      <w:r w:rsidR="00466996">
        <w:rPr>
          <w:rFonts w:ascii="Times New Roman" w:eastAsia="方正仿宋_GBK" w:hAnsi="Times New Roman" w:cs="Times New Roman" w:hint="eastAsia"/>
          <w:kern w:val="2"/>
          <w:lang w:val="en-GB"/>
        </w:rPr>
        <w:t>s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>. No objection was received from any Member State within one month after the notifications were circulated. Accordingly, these 1</w:t>
      </w:r>
      <w:r w:rsidR="00077CF6">
        <w:rPr>
          <w:rFonts w:ascii="Times New Roman" w:eastAsia="方正仿宋_GBK" w:hAnsi="Times New Roman" w:cs="Times New Roman"/>
          <w:kern w:val="2"/>
          <w:lang w:val="en-GB"/>
        </w:rPr>
        <w:t>3</w:t>
      </w:r>
      <w:r w:rsidRPr="008E0871">
        <w:rPr>
          <w:rFonts w:ascii="Times New Roman" w:eastAsia="方正仿宋_GBK" w:hAnsi="Times New Roman" w:cs="Times New Roman"/>
          <w:kern w:val="2"/>
          <w:lang w:val="en-GB"/>
        </w:rPr>
        <w:t xml:space="preserve"> organizations have been admitted as observers of the IMC </w:t>
      </w:r>
      <w:r w:rsidRPr="004C1E98">
        <w:rPr>
          <w:rFonts w:ascii="Times New Roman" w:eastAsia="方正小标宋_GBK" w:hAnsi="Times New Roman" w:cs="Times New Roman"/>
        </w:rPr>
        <w:t>through the “silent assent” process.</w:t>
      </w:r>
    </w:p>
    <w:p w14:paraId="55A9BEBC" w14:textId="77777777" w:rsidR="000A631B" w:rsidRPr="00B276C9" w:rsidRDefault="000A631B" w:rsidP="000A631B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</w:pPr>
    </w:p>
    <w:p w14:paraId="6C071FB1" w14:textId="77777777" w:rsidR="000A631B" w:rsidRPr="003B1C95" w:rsidRDefault="000A631B" w:rsidP="000A631B">
      <w:pPr>
        <w:widowControl/>
        <w:snapToGrid w:val="0"/>
        <w:spacing w:afterLines="50" w:after="156"/>
        <w:jc w:val="left"/>
        <w:rPr>
          <w:rFonts w:ascii="Times New Roman" w:eastAsia="方正仿宋_GBK" w:hAnsi="Times New Roman" w:cs="Times New Roman"/>
          <w:sz w:val="24"/>
          <w:szCs w:val="24"/>
        </w:rPr>
        <w:sectPr w:rsidR="000A631B" w:rsidRPr="003B1C95" w:rsidSect="000A631B">
          <w:headerReference w:type="default" r:id="rId8"/>
          <w:footerReference w:type="default" r:id="rId9"/>
          <w:footnotePr>
            <w:numFmt w:val="decimalEnclosedCircleChinese"/>
          </w:footnotePr>
          <w:pgSz w:w="11906" w:h="16838"/>
          <w:pgMar w:top="2098" w:right="1531" w:bottom="1985" w:left="1531" w:header="851" w:footer="992" w:gutter="0"/>
          <w:cols w:space="425"/>
          <w:docGrid w:type="lines" w:linePitch="312"/>
        </w:sectPr>
      </w:pPr>
    </w:p>
    <w:p w14:paraId="6857AAA1" w14:textId="77777777" w:rsidR="000A631B" w:rsidRPr="00730382" w:rsidRDefault="000A631B" w:rsidP="000A631B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39E0E5" w14:textId="77777777" w:rsidR="000A631B" w:rsidRPr="00EE6FEC" w:rsidRDefault="000A631B" w:rsidP="000A631B">
      <w:pPr>
        <w:widowControl/>
        <w:jc w:val="center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List of </w:t>
      </w:r>
      <w:r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>o</w:t>
      </w:r>
      <w:r>
        <w:rPr>
          <w:rFonts w:ascii="Times New Roman" w:eastAsia="方正黑体_GBK" w:hAnsi="Times New Roman" w:cs="Times New Roman"/>
          <w:b/>
          <w:bCs/>
          <w:sz w:val="24"/>
          <w:szCs w:val="24"/>
        </w:rPr>
        <w:t>bserver</w:t>
      </w:r>
      <w:r w:rsidRPr="00EE6FEC">
        <w:rPr>
          <w:rFonts w:ascii="Times New Roman" w:eastAsia="方正黑体_GBK" w:hAnsi="Times New Roman" w:cs="Times New Roman"/>
          <w:b/>
          <w:bCs/>
          <w:sz w:val="24"/>
          <w:szCs w:val="24"/>
        </w:rPr>
        <w:t>s</w:t>
      </w:r>
      <w:r w:rsidRPr="00EE6FEC"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 xml:space="preserve"> of the IMC</w:t>
      </w:r>
    </w:p>
    <w:p w14:paraId="75757513" w14:textId="77777777" w:rsidR="000A631B" w:rsidRPr="00C221C7" w:rsidRDefault="000A631B" w:rsidP="000A631B">
      <w:pPr>
        <w:snapToGrid w:val="0"/>
        <w:outlineLvl w:val="0"/>
        <w:rPr>
          <w:rFonts w:ascii="方正仿宋_GBK" w:eastAsia="方正仿宋_GBK"/>
          <w:sz w:val="30"/>
          <w:szCs w:val="30"/>
        </w:rPr>
      </w:pPr>
    </w:p>
    <w:tbl>
      <w:tblPr>
        <w:tblStyle w:val="ac"/>
        <w:tblW w:w="8784" w:type="dxa"/>
        <w:tblLook w:val="04A0" w:firstRow="1" w:lastRow="0" w:firstColumn="1" w:lastColumn="0" w:noHBand="0" w:noVBand="1"/>
      </w:tblPr>
      <w:tblGrid>
        <w:gridCol w:w="1129"/>
        <w:gridCol w:w="7655"/>
      </w:tblGrid>
      <w:tr w:rsidR="000A631B" w:rsidRPr="00EE6FEC" w14:paraId="275A4738" w14:textId="77777777" w:rsidTr="00783A83">
        <w:trPr>
          <w:trHeight w:val="510"/>
        </w:trPr>
        <w:tc>
          <w:tcPr>
            <w:tcW w:w="1129" w:type="dxa"/>
            <w:vAlign w:val="center"/>
          </w:tcPr>
          <w:p w14:paraId="36194979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黑体_GBK" w:hAnsi="Times New Roman"/>
                <w:b/>
                <w:bCs/>
                <w:shd w:val="clear" w:color="auto" w:fill="FFFFFF"/>
              </w:rPr>
            </w:pPr>
            <w:r w:rsidRPr="00EE6FEC">
              <w:rPr>
                <w:rFonts w:ascii="Times New Roman" w:hAnsi="Times New Roman"/>
                <w:b/>
                <w:bCs/>
                <w:shd w:val="clear" w:color="auto" w:fill="FFFFFF"/>
              </w:rPr>
              <w:t>No.</w:t>
            </w:r>
          </w:p>
        </w:tc>
        <w:tc>
          <w:tcPr>
            <w:tcW w:w="7655" w:type="dxa"/>
            <w:vAlign w:val="center"/>
          </w:tcPr>
          <w:p w14:paraId="03246C45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eastAsia="方正黑体_GBK" w:hAnsi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</w:rPr>
              <w:t>Organization</w:t>
            </w:r>
          </w:p>
        </w:tc>
      </w:tr>
      <w:tr w:rsidR="000A631B" w:rsidRPr="00EE6FEC" w14:paraId="6BBF7E6F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4D6AF301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1</w:t>
            </w:r>
          </w:p>
        </w:tc>
        <w:tc>
          <w:tcPr>
            <w:tcW w:w="7655" w:type="dxa"/>
            <w:vAlign w:val="center"/>
          </w:tcPr>
          <w:p w14:paraId="1AF95F08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China Wetlands Association (CWA)</w:t>
            </w:r>
          </w:p>
        </w:tc>
      </w:tr>
      <w:tr w:rsidR="000A631B" w:rsidRPr="00EE6FEC" w14:paraId="0DCBC35E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2C6261EF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2</w:t>
            </w:r>
          </w:p>
        </w:tc>
        <w:tc>
          <w:tcPr>
            <w:tcW w:w="7655" w:type="dxa"/>
            <w:vAlign w:val="center"/>
          </w:tcPr>
          <w:p w14:paraId="5553E02B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East Asian-Australasian Flyway Partnership</w:t>
            </w:r>
            <w:r w:rsidRPr="004E76F9">
              <w:rPr>
                <w:rFonts w:ascii="Times New Roman" w:hAnsi="Times New Roman" w:hint="eastAsia"/>
              </w:rPr>
              <w:t xml:space="preserve"> (EAAFP)</w:t>
            </w:r>
          </w:p>
        </w:tc>
      </w:tr>
      <w:tr w:rsidR="000A631B" w:rsidRPr="00EE6FEC" w14:paraId="2F75B597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5D129648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3</w:t>
            </w:r>
          </w:p>
        </w:tc>
        <w:tc>
          <w:tcPr>
            <w:tcW w:w="7655" w:type="dxa"/>
            <w:vAlign w:val="center"/>
          </w:tcPr>
          <w:p w14:paraId="2D1C3DA5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Indo-Burma Ramsar Regional Initiative (IBRRI)</w:t>
            </w:r>
          </w:p>
        </w:tc>
      </w:tr>
      <w:tr w:rsidR="000A631B" w:rsidRPr="00EE6FEC" w14:paraId="7B30180A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51C422BE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4</w:t>
            </w:r>
          </w:p>
        </w:tc>
        <w:tc>
          <w:tcPr>
            <w:tcW w:w="7655" w:type="dxa"/>
            <w:vAlign w:val="center"/>
          </w:tcPr>
          <w:p w14:paraId="6C75B866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Mangrove Conservation Foundation (MCF)</w:t>
            </w:r>
          </w:p>
        </w:tc>
      </w:tr>
      <w:tr w:rsidR="000A631B" w:rsidRPr="00EE6FEC" w14:paraId="43D7C8E5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7F17228D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5</w:t>
            </w:r>
          </w:p>
        </w:tc>
        <w:tc>
          <w:tcPr>
            <w:tcW w:w="7655" w:type="dxa"/>
            <w:vAlign w:val="center"/>
          </w:tcPr>
          <w:p w14:paraId="35958338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 xml:space="preserve">Ramsar Regional </w:t>
            </w:r>
            <w:proofErr w:type="spellStart"/>
            <w:r w:rsidRPr="004E76F9">
              <w:rPr>
                <w:rFonts w:ascii="Times New Roman" w:hAnsi="Times New Roman"/>
              </w:rPr>
              <w:t>Center</w:t>
            </w:r>
            <w:proofErr w:type="spellEnd"/>
            <w:r w:rsidRPr="004E76F9">
              <w:rPr>
                <w:rFonts w:ascii="Times New Roman" w:hAnsi="Times New Roman"/>
              </w:rPr>
              <w:t xml:space="preserve"> – East Asia (RRC-EA)</w:t>
            </w:r>
          </w:p>
        </w:tc>
      </w:tr>
      <w:tr w:rsidR="000A631B" w:rsidRPr="00EE6FEC" w14:paraId="14CABC44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4842D2F5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6</w:t>
            </w:r>
          </w:p>
        </w:tc>
        <w:tc>
          <w:tcPr>
            <w:tcW w:w="7655" w:type="dxa"/>
            <w:vAlign w:val="center"/>
          </w:tcPr>
          <w:p w14:paraId="46A3CBB5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Ramsar Regional Centre for Training and Research in the Western Hemisphere (CREHO)</w:t>
            </w:r>
          </w:p>
        </w:tc>
      </w:tr>
      <w:tr w:rsidR="000A631B" w:rsidRPr="00EE6FEC" w14:paraId="053CF082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40A54A8E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7</w:t>
            </w:r>
          </w:p>
        </w:tc>
        <w:tc>
          <w:tcPr>
            <w:tcW w:w="7655" w:type="dxa"/>
            <w:vAlign w:val="center"/>
          </w:tcPr>
          <w:p w14:paraId="2029F8DD" w14:textId="77777777" w:rsidR="000A631B" w:rsidRPr="0094655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  <w:lang w:val="en-US"/>
              </w:rPr>
            </w:pPr>
            <w:r w:rsidRPr="004E76F9">
              <w:rPr>
                <w:rFonts w:ascii="Times New Roman" w:hAnsi="Times New Roman"/>
              </w:rPr>
              <w:t>Ramsar Regional Initiative for the Conservation and Wise Use of Mangroves and Coral Reefs</w:t>
            </w:r>
          </w:p>
        </w:tc>
      </w:tr>
      <w:tr w:rsidR="000A631B" w:rsidRPr="00EE6FEC" w14:paraId="7F8B56A7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0DE363E0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EE6FEC">
              <w:rPr>
                <w:rFonts w:ascii="Times New Roman" w:hAnsi="Times New Roman"/>
              </w:rPr>
              <w:t>8</w:t>
            </w:r>
          </w:p>
        </w:tc>
        <w:tc>
          <w:tcPr>
            <w:tcW w:w="7655" w:type="dxa"/>
            <w:vAlign w:val="center"/>
          </w:tcPr>
          <w:p w14:paraId="677B4823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eastAsia="方正仿宋_GBK" w:hAnsi="Times New Roman"/>
                <w:shd w:val="clear" w:color="auto" w:fill="FFFFFF"/>
              </w:rPr>
            </w:pPr>
            <w:r w:rsidRPr="004E76F9">
              <w:rPr>
                <w:rFonts w:ascii="Times New Roman" w:hAnsi="Times New Roman"/>
              </w:rPr>
              <w:t>Ramsar Regional Initiative on Black and Azov Seas Coastal Wetlands (</w:t>
            </w:r>
            <w:proofErr w:type="spellStart"/>
            <w:r w:rsidRPr="004E76F9">
              <w:rPr>
                <w:rFonts w:ascii="Times New Roman" w:hAnsi="Times New Roman"/>
              </w:rPr>
              <w:t>BlackSeaWet</w:t>
            </w:r>
            <w:proofErr w:type="spellEnd"/>
            <w:r w:rsidRPr="004E76F9">
              <w:rPr>
                <w:rFonts w:ascii="Times New Roman" w:hAnsi="Times New Roman"/>
              </w:rPr>
              <w:t>)</w:t>
            </w:r>
          </w:p>
        </w:tc>
      </w:tr>
      <w:tr w:rsidR="000A631B" w:rsidRPr="00EE6FEC" w14:paraId="4851BA0F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1F88531C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9</w:t>
            </w:r>
          </w:p>
        </w:tc>
        <w:tc>
          <w:tcPr>
            <w:tcW w:w="7655" w:type="dxa"/>
            <w:vAlign w:val="center"/>
          </w:tcPr>
          <w:p w14:paraId="4BE91830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Secretariat of the Convention on Wetlands</w:t>
            </w:r>
          </w:p>
        </w:tc>
      </w:tr>
      <w:tr w:rsidR="000A631B" w:rsidRPr="00EE6FEC" w14:paraId="522FFB0C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025BBC60" w14:textId="7777777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10</w:t>
            </w:r>
          </w:p>
        </w:tc>
        <w:tc>
          <w:tcPr>
            <w:tcW w:w="7655" w:type="dxa"/>
            <w:vAlign w:val="center"/>
          </w:tcPr>
          <w:p w14:paraId="14566A12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Wetlands International (WI)</w:t>
            </w:r>
          </w:p>
        </w:tc>
      </w:tr>
      <w:tr w:rsidR="0094655C" w:rsidRPr="00EE6FEC" w14:paraId="337CEF1A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21DD0649" w14:textId="661A9750" w:rsidR="0094655C" w:rsidRPr="004E76F9" w:rsidRDefault="0094655C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7655" w:type="dxa"/>
            <w:vAlign w:val="center"/>
          </w:tcPr>
          <w:p w14:paraId="3746D598" w14:textId="7C75F315" w:rsidR="0094655C" w:rsidRPr="0094655C" w:rsidRDefault="0094655C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</w:t>
            </w:r>
            <w:r>
              <w:rPr>
                <w:rFonts w:ascii="Times New Roman" w:hAnsi="Times New Roman" w:hint="eastAsia"/>
                <w:lang w:val="en-US"/>
              </w:rPr>
              <w:t>orld</w:t>
            </w:r>
            <w:r>
              <w:rPr>
                <w:rFonts w:ascii="Times New Roman" w:hAnsi="Times New Roman"/>
                <w:lang w:val="en-US"/>
              </w:rPr>
              <w:t xml:space="preserve"> Coastal Forum (WCF)</w:t>
            </w:r>
          </w:p>
        </w:tc>
      </w:tr>
      <w:tr w:rsidR="000A631B" w:rsidRPr="00EE6FEC" w14:paraId="4DD4739D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15BEE948" w14:textId="19A22D97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1</w:t>
            </w:r>
            <w:r w:rsidR="0094655C"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7655" w:type="dxa"/>
            <w:vAlign w:val="center"/>
          </w:tcPr>
          <w:p w14:paraId="5808348A" w14:textId="5F3EAEB6" w:rsidR="000A631B" w:rsidRPr="00D77552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  <w:lang w:val="en-US"/>
              </w:rPr>
            </w:pPr>
            <w:r w:rsidRPr="004E76F9">
              <w:rPr>
                <w:rFonts w:ascii="Times New Roman" w:hAnsi="Times New Roman"/>
              </w:rPr>
              <w:t>WWF</w:t>
            </w:r>
            <w:r w:rsidR="00D77552">
              <w:rPr>
                <w:rFonts w:ascii="Times New Roman" w:hAnsi="Times New Roman" w:hint="eastAsia"/>
              </w:rPr>
              <w:t xml:space="preserve"> </w:t>
            </w:r>
            <w:r w:rsidR="00D77552">
              <w:rPr>
                <w:rFonts w:ascii="Times New Roman" w:hAnsi="Times New Roman"/>
                <w:lang w:val="en-US"/>
              </w:rPr>
              <w:t>I</w:t>
            </w:r>
            <w:r w:rsidR="00D77552">
              <w:rPr>
                <w:rFonts w:ascii="Times New Roman" w:hAnsi="Times New Roman" w:hint="eastAsia"/>
                <w:lang w:val="en-US"/>
              </w:rPr>
              <w:t>nterna</w:t>
            </w:r>
            <w:r w:rsidR="00D77552">
              <w:rPr>
                <w:rFonts w:ascii="Times New Roman" w:hAnsi="Times New Roman"/>
                <w:lang w:val="en-US"/>
              </w:rPr>
              <w:t>tional</w:t>
            </w:r>
          </w:p>
        </w:tc>
      </w:tr>
      <w:tr w:rsidR="000A631B" w:rsidRPr="00EE6FEC" w14:paraId="4A50D425" w14:textId="77777777" w:rsidTr="00783A83">
        <w:trPr>
          <w:trHeight w:val="340"/>
        </w:trPr>
        <w:tc>
          <w:tcPr>
            <w:tcW w:w="1129" w:type="dxa"/>
            <w:vAlign w:val="center"/>
          </w:tcPr>
          <w:p w14:paraId="6A6433EF" w14:textId="26FD84A2" w:rsidR="000A631B" w:rsidRPr="004E76F9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1</w:t>
            </w:r>
            <w:r w:rsidR="0094655C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7655" w:type="dxa"/>
            <w:vAlign w:val="center"/>
          </w:tcPr>
          <w:p w14:paraId="2129593A" w14:textId="77777777" w:rsidR="000A631B" w:rsidRPr="00EE6FEC" w:rsidRDefault="000A631B" w:rsidP="00783A83">
            <w:pPr>
              <w:pStyle w:val="a9"/>
              <w:widowControl/>
              <w:snapToGrid w:val="0"/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4E76F9">
              <w:rPr>
                <w:rFonts w:ascii="Times New Roman" w:hAnsi="Times New Roman"/>
              </w:rPr>
              <w:t>WWT</w:t>
            </w:r>
          </w:p>
        </w:tc>
      </w:tr>
    </w:tbl>
    <w:p w14:paraId="19E773A0" w14:textId="77777777" w:rsidR="000A631B" w:rsidRPr="00EE6FEC" w:rsidRDefault="000A631B" w:rsidP="000A631B">
      <w:pPr>
        <w:widowControl/>
        <w:snapToGrid w:val="0"/>
        <w:spacing w:line="560" w:lineRule="exact"/>
        <w:jc w:val="left"/>
        <w:rPr>
          <w:rFonts w:ascii="Times New Roman" w:eastAsia="方正黑体_GBK" w:hAnsi="Times New Roman" w:cs="Times New Roman"/>
          <w:sz w:val="40"/>
          <w:szCs w:val="40"/>
        </w:rPr>
      </w:pPr>
    </w:p>
    <w:p w14:paraId="5B08F6E1" w14:textId="334AFB3A" w:rsidR="0093337D" w:rsidRPr="005C29AF" w:rsidRDefault="0093337D" w:rsidP="000A631B">
      <w:pPr>
        <w:snapToGrid w:val="0"/>
        <w:spacing w:afterLines="50" w:after="156"/>
        <w:jc w:val="center"/>
        <w:outlineLvl w:val="0"/>
        <w:rPr>
          <w:rFonts w:ascii="Times New Roman" w:hAnsi="Times New Roman"/>
        </w:rPr>
      </w:pPr>
    </w:p>
    <w:sectPr w:rsidR="0093337D" w:rsidRPr="005C29AF" w:rsidSect="000A631B">
      <w:headerReference w:type="default" r:id="rId10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7FFBA" w14:textId="77777777" w:rsidR="00FE4211" w:rsidRDefault="00FE4211">
      <w:r>
        <w:separator/>
      </w:r>
    </w:p>
  </w:endnote>
  <w:endnote w:type="continuationSeparator" w:id="0">
    <w:p w14:paraId="4FEB1A00" w14:textId="77777777" w:rsidR="00FE4211" w:rsidRDefault="00FE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61180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38C5F8" w14:textId="77777777" w:rsidR="000A631B" w:rsidRPr="00132349" w:rsidRDefault="000A631B" w:rsidP="00780A3D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323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323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323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32349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1323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6E287" w14:textId="77777777" w:rsidR="00FE4211" w:rsidRDefault="00FE4211">
      <w:r>
        <w:separator/>
      </w:r>
    </w:p>
  </w:footnote>
  <w:footnote w:type="continuationSeparator" w:id="0">
    <w:p w14:paraId="622349C8" w14:textId="77777777" w:rsidR="00FE4211" w:rsidRDefault="00FE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DC5FE" w14:textId="77777777" w:rsidR="000A631B" w:rsidRPr="00B54486" w:rsidRDefault="000A631B" w:rsidP="00B54486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0151538E" w14:textId="5449CB63" w:rsidR="000A631B" w:rsidRPr="00B54486" w:rsidRDefault="000A631B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C9306E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27FF1D7E" w14:textId="58983F45" w:rsidR="000A631B" w:rsidRPr="00B54486" w:rsidRDefault="000A631B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503D2A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136F07">
      <w:rPr>
        <w:rFonts w:ascii="Times New Roman" w:eastAsia="阿里巴巴普惠体" w:hAnsi="Times New Roman" w:cs="Times New Roman" w:hint="eastAsia"/>
        <w:sz w:val="20"/>
        <w:szCs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4E76C" w14:textId="77777777" w:rsidR="0093337D" w:rsidRDefault="00000000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>
      <w:rPr>
        <w:rFonts w:ascii="Times New Roman" w:eastAsia="阿里巴巴普惠体" w:hAnsi="Times New Roman" w:cs="Times New Roman" w:hint="eastAsia"/>
        <w:sz w:val="20"/>
        <w:szCs w:val="20"/>
        <w:lang w:val="en-US"/>
      </w:rPr>
      <w:t>INTERNATIONAL MANGROVE CENTER</w:t>
    </w:r>
    <w:r>
      <w:rPr>
        <w:rFonts w:ascii="Times New Roman" w:eastAsia="阿里巴巴普惠体" w:hAnsi="Times New Roman" w:cs="Times New Roman" w:hint="eastAsia"/>
        <w:sz w:val="20"/>
        <w:szCs w:val="20"/>
      </w:rPr>
      <w:t xml:space="preserve"> </w:t>
    </w:r>
  </w:p>
  <w:p w14:paraId="3F1ED2E1" w14:textId="15D6015B" w:rsidR="0093337D" w:rsidRDefault="00000000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  <w:lang w:val="en-US"/>
      </w:rPr>
    </w:pPr>
    <w:r>
      <w:rPr>
        <w:rFonts w:ascii="Times New Roman" w:eastAsia="阿里巴巴普惠体" w:hAnsi="Times New Roman" w:cs="Times New Roman" w:hint="eastAsia"/>
        <w:sz w:val="20"/>
        <w:szCs w:val="20"/>
        <w:lang w:val="en-US"/>
      </w:rPr>
      <w:t xml:space="preserve">1st </w:t>
    </w:r>
    <w:r w:rsidR="00503D2A">
      <w:rPr>
        <w:rFonts w:ascii="Times New Roman" w:eastAsia="阿里巴巴普惠体" w:hAnsi="Times New Roman" w:cs="Times New Roman" w:hint="eastAsia"/>
        <w:sz w:val="20"/>
        <w:szCs w:val="20"/>
        <w:lang w:val="en-US"/>
      </w:rPr>
      <w:t>M</w:t>
    </w:r>
    <w:r>
      <w:rPr>
        <w:rFonts w:ascii="Times New Roman" w:eastAsia="阿里巴巴普惠体" w:hAnsi="Times New Roman" w:cs="Times New Roman" w:hint="eastAsia"/>
        <w:sz w:val="20"/>
        <w:szCs w:val="20"/>
        <w:lang w:val="en-US"/>
      </w:rPr>
      <w:t>eeting of the Council</w:t>
    </w:r>
  </w:p>
  <w:p w14:paraId="1C8CE7DE" w14:textId="49E04ABA" w:rsidR="0093337D" w:rsidRDefault="00000000">
    <w:pPr>
      <w:pStyle w:val="a7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>
      <w:rPr>
        <w:rFonts w:ascii="Times New Roman" w:eastAsia="阿里巴巴普惠体" w:hAnsi="Times New Roman" w:cs="Times New Roman" w:hint="eastAsia"/>
        <w:sz w:val="20"/>
        <w:szCs w:val="20"/>
      </w:rPr>
      <w:t>Shenzhen, China</w:t>
    </w:r>
    <w:r>
      <w:rPr>
        <w:rFonts w:ascii="Times New Roman" w:eastAsia="阿里巴巴普惠体" w:hAnsi="Times New Roman" w:cs="Times New Roman" w:hint="eastAsia"/>
        <w:sz w:val="20"/>
        <w:szCs w:val="20"/>
        <w:lang w:val="en-US"/>
      </w:rPr>
      <w:t>, 26 July 2026</w:t>
    </w:r>
    <w:r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  <w:lang w:val="en-US"/>
      </w:rPr>
      <w:t xml:space="preserve">        </w:t>
    </w:r>
    <w:r>
      <w:rPr>
        <w:rFonts w:ascii="Times New Roman" w:eastAsia="阿里巴巴普惠体" w:hAnsi="Times New Roman" w:cs="Times New Roman"/>
        <w:sz w:val="20"/>
        <w:szCs w:val="20"/>
      </w:rPr>
      <w:t>IMC/</w:t>
    </w:r>
    <w:r w:rsidR="00503D2A">
      <w:rPr>
        <w:rFonts w:ascii="Times New Roman" w:eastAsia="阿里巴巴普惠体" w:hAnsi="Times New Roman" w:cs="Times New Roman" w:hint="eastAsia"/>
        <w:sz w:val="20"/>
        <w:szCs w:val="20"/>
      </w:rPr>
      <w:t>MO</w:t>
    </w:r>
    <w:r>
      <w:rPr>
        <w:rFonts w:ascii="Times New Roman" w:eastAsia="阿里巴巴普惠体" w:hAnsi="Times New Roman" w:cs="Times New Roman"/>
        <w:sz w:val="20"/>
        <w:szCs w:val="20"/>
      </w:rPr>
      <w:t>C</w:t>
    </w:r>
    <w:r>
      <w:rPr>
        <w:rFonts w:ascii="Times New Roman" w:eastAsia="阿里巴巴普惠体" w:hAnsi="Times New Roman" w:cs="Times New Roman" w:hint="eastAsia"/>
        <w:sz w:val="20"/>
        <w:szCs w:val="20"/>
        <w:lang w:val="en-US"/>
      </w:rPr>
      <w:t>0</w:t>
    </w:r>
    <w:r>
      <w:rPr>
        <w:rFonts w:ascii="Times New Roman" w:eastAsia="阿里巴巴普惠体" w:hAnsi="Times New Roman" w:cs="Times New Roman"/>
        <w:sz w:val="20"/>
        <w:szCs w:val="20"/>
      </w:rPr>
      <w:t>1/Doc.</w:t>
    </w:r>
    <w:r w:rsidR="00136F07">
      <w:rPr>
        <w:rFonts w:ascii="Times New Roman" w:eastAsia="阿里巴巴普惠体" w:hAnsi="Times New Roman" w:cs="Times New Roman" w:hint="eastAsia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16BE6B"/>
    <w:multiLevelType w:val="singleLevel"/>
    <w:tmpl w:val="8016BE6B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20DCC0B"/>
    <w:multiLevelType w:val="singleLevel"/>
    <w:tmpl w:val="A20DCC0B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A4C4F5F9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AFC22A6C"/>
    <w:multiLevelType w:val="singleLevel"/>
    <w:tmpl w:val="AFC22A6C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B1C330C7"/>
    <w:multiLevelType w:val="singleLevel"/>
    <w:tmpl w:val="B1C330C7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7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8" w15:restartNumberingAfterBreak="0">
    <w:nsid w:val="CE9F5AD9"/>
    <w:multiLevelType w:val="singleLevel"/>
    <w:tmpl w:val="CE9F5AD9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9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0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1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F167D7D6"/>
    <w:multiLevelType w:val="singleLevel"/>
    <w:tmpl w:val="F167D7D6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13" w15:restartNumberingAfterBreak="0">
    <w:nsid w:val="FB0FCE4E"/>
    <w:multiLevelType w:val="singleLevel"/>
    <w:tmpl w:val="FB0FCE4E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4" w15:restartNumberingAfterBreak="0">
    <w:nsid w:val="016E96AB"/>
    <w:multiLevelType w:val="singleLevel"/>
    <w:tmpl w:val="016E96AB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5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6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17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8" w15:restartNumberingAfterBreak="0">
    <w:nsid w:val="12F85EDC"/>
    <w:multiLevelType w:val="multilevel"/>
    <w:tmpl w:val="B1DCD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1C4526FD"/>
    <w:multiLevelType w:val="multilevel"/>
    <w:tmpl w:val="1C4526FD"/>
    <w:lvl w:ilvl="0">
      <w:start w:val="1"/>
      <w:numFmt w:val="decimal"/>
      <w:lvlText w:val="%1."/>
      <w:lvlJc w:val="left"/>
      <w:pPr>
        <w:ind w:left="440" w:hanging="44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1FF04F28"/>
    <w:multiLevelType w:val="singleLevel"/>
    <w:tmpl w:val="1FF04F2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3" w15:restartNumberingAfterBreak="0">
    <w:nsid w:val="3254735D"/>
    <w:multiLevelType w:val="multilevel"/>
    <w:tmpl w:val="3110A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3E6ABA"/>
    <w:multiLevelType w:val="singleLevel"/>
    <w:tmpl w:val="333E6AB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5" w15:restartNumberingAfterBreak="0">
    <w:nsid w:val="39B7A257"/>
    <w:multiLevelType w:val="multilevel"/>
    <w:tmpl w:val="39B7A257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227CC7"/>
    <w:multiLevelType w:val="hybridMultilevel"/>
    <w:tmpl w:val="64FEC7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3D8A4C93"/>
    <w:multiLevelType w:val="singleLevel"/>
    <w:tmpl w:val="3D8A4C93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8" w15:restartNumberingAfterBreak="0">
    <w:nsid w:val="456BF988"/>
    <w:multiLevelType w:val="singleLevel"/>
    <w:tmpl w:val="456BF988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F12504"/>
    <w:multiLevelType w:val="singleLevel"/>
    <w:tmpl w:val="45F1250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0" w15:restartNumberingAfterBreak="0">
    <w:nsid w:val="4EA43FC6"/>
    <w:multiLevelType w:val="singleLevel"/>
    <w:tmpl w:val="4EA43FC6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1" w15:restartNumberingAfterBreak="0">
    <w:nsid w:val="527E79E1"/>
    <w:multiLevelType w:val="hybridMultilevel"/>
    <w:tmpl w:val="FF96B9F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5C3E0021"/>
    <w:multiLevelType w:val="multilevel"/>
    <w:tmpl w:val="5C3E0021"/>
    <w:lvl w:ilvl="0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>
      <w:start w:val="1"/>
      <w:numFmt w:val="lowerLetter"/>
      <w:lvlText w:val="%2)"/>
      <w:lvlJc w:val="left"/>
      <w:pPr>
        <w:ind w:left="1305" w:hanging="440"/>
      </w:pPr>
    </w:lvl>
    <w:lvl w:ilvl="2">
      <w:start w:val="1"/>
      <w:numFmt w:val="lowerRoman"/>
      <w:lvlText w:val="%3."/>
      <w:lvlJc w:val="right"/>
      <w:pPr>
        <w:ind w:left="1745" w:hanging="440"/>
      </w:pPr>
    </w:lvl>
    <w:lvl w:ilvl="3">
      <w:start w:val="1"/>
      <w:numFmt w:val="decimal"/>
      <w:lvlText w:val="%4."/>
      <w:lvlJc w:val="left"/>
      <w:pPr>
        <w:ind w:left="2185" w:hanging="440"/>
      </w:pPr>
    </w:lvl>
    <w:lvl w:ilvl="4">
      <w:start w:val="1"/>
      <w:numFmt w:val="lowerLetter"/>
      <w:lvlText w:val="%5)"/>
      <w:lvlJc w:val="left"/>
      <w:pPr>
        <w:ind w:left="2625" w:hanging="440"/>
      </w:pPr>
    </w:lvl>
    <w:lvl w:ilvl="5">
      <w:start w:val="1"/>
      <w:numFmt w:val="lowerRoman"/>
      <w:lvlText w:val="%6."/>
      <w:lvlJc w:val="right"/>
      <w:pPr>
        <w:ind w:left="3065" w:hanging="440"/>
      </w:pPr>
    </w:lvl>
    <w:lvl w:ilvl="6">
      <w:start w:val="1"/>
      <w:numFmt w:val="decimal"/>
      <w:lvlText w:val="%7."/>
      <w:lvlJc w:val="left"/>
      <w:pPr>
        <w:ind w:left="3505" w:hanging="440"/>
      </w:pPr>
    </w:lvl>
    <w:lvl w:ilvl="7">
      <w:start w:val="1"/>
      <w:numFmt w:val="lowerLetter"/>
      <w:lvlText w:val="%8)"/>
      <w:lvlJc w:val="left"/>
      <w:pPr>
        <w:ind w:left="3945" w:hanging="440"/>
      </w:pPr>
    </w:lvl>
    <w:lvl w:ilvl="8">
      <w:start w:val="1"/>
      <w:numFmt w:val="lowerRoman"/>
      <w:lvlText w:val="%9."/>
      <w:lvlJc w:val="right"/>
      <w:pPr>
        <w:ind w:left="4385" w:hanging="440"/>
      </w:pPr>
    </w:lvl>
  </w:abstractNum>
  <w:abstractNum w:abstractNumId="33" w15:restartNumberingAfterBreak="0">
    <w:nsid w:val="6BEDCEEB"/>
    <w:multiLevelType w:val="singleLevel"/>
    <w:tmpl w:val="6BEDCEEB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4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35" w15:restartNumberingAfterBreak="0">
    <w:nsid w:val="6D5A5EC5"/>
    <w:multiLevelType w:val="multilevel"/>
    <w:tmpl w:val="D60AC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BB0C7D"/>
    <w:multiLevelType w:val="singleLevel"/>
    <w:tmpl w:val="74BB0C7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37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69386936">
    <w:abstractNumId w:val="20"/>
  </w:num>
  <w:num w:numId="2" w16cid:durableId="439298427">
    <w:abstractNumId w:val="33"/>
  </w:num>
  <w:num w:numId="3" w16cid:durableId="2126078279">
    <w:abstractNumId w:val="28"/>
  </w:num>
  <w:num w:numId="4" w16cid:durableId="194274970">
    <w:abstractNumId w:val="6"/>
  </w:num>
  <w:num w:numId="5" w16cid:durableId="1890992701">
    <w:abstractNumId w:val="3"/>
  </w:num>
  <w:num w:numId="6" w16cid:durableId="1372804234">
    <w:abstractNumId w:val="15"/>
  </w:num>
  <w:num w:numId="7" w16cid:durableId="478113559">
    <w:abstractNumId w:val="22"/>
  </w:num>
  <w:num w:numId="8" w16cid:durableId="2107187549">
    <w:abstractNumId w:val="32"/>
  </w:num>
  <w:num w:numId="9" w16cid:durableId="352537994">
    <w:abstractNumId w:val="12"/>
  </w:num>
  <w:num w:numId="10" w16cid:durableId="2024086964">
    <w:abstractNumId w:val="4"/>
  </w:num>
  <w:num w:numId="11" w16cid:durableId="351733636">
    <w:abstractNumId w:val="7"/>
  </w:num>
  <w:num w:numId="12" w16cid:durableId="1486242890">
    <w:abstractNumId w:val="17"/>
  </w:num>
  <w:num w:numId="13" w16cid:durableId="680738948">
    <w:abstractNumId w:val="10"/>
  </w:num>
  <w:num w:numId="14" w16cid:durableId="1685087026">
    <w:abstractNumId w:val="11"/>
  </w:num>
  <w:num w:numId="15" w16cid:durableId="843518139">
    <w:abstractNumId w:val="1"/>
  </w:num>
  <w:num w:numId="16" w16cid:durableId="1487746864">
    <w:abstractNumId w:val="34"/>
  </w:num>
  <w:num w:numId="17" w16cid:durableId="1349479649">
    <w:abstractNumId w:val="2"/>
  </w:num>
  <w:num w:numId="18" w16cid:durableId="811673214">
    <w:abstractNumId w:val="8"/>
  </w:num>
  <w:num w:numId="19" w16cid:durableId="1741561188">
    <w:abstractNumId w:val="13"/>
  </w:num>
  <w:num w:numId="20" w16cid:durableId="553154822">
    <w:abstractNumId w:val="9"/>
  </w:num>
  <w:num w:numId="21" w16cid:durableId="638194835">
    <w:abstractNumId w:val="24"/>
  </w:num>
  <w:num w:numId="22" w16cid:durableId="226720325">
    <w:abstractNumId w:val="27"/>
  </w:num>
  <w:num w:numId="23" w16cid:durableId="714502477">
    <w:abstractNumId w:val="21"/>
  </w:num>
  <w:num w:numId="24" w16cid:durableId="695932841">
    <w:abstractNumId w:val="0"/>
  </w:num>
  <w:num w:numId="25" w16cid:durableId="1565332562">
    <w:abstractNumId w:val="16"/>
  </w:num>
  <w:num w:numId="26" w16cid:durableId="1725593271">
    <w:abstractNumId w:val="36"/>
  </w:num>
  <w:num w:numId="27" w16cid:durableId="1416895928">
    <w:abstractNumId w:val="14"/>
  </w:num>
  <w:num w:numId="28" w16cid:durableId="1016929887">
    <w:abstractNumId w:val="30"/>
  </w:num>
  <w:num w:numId="29" w16cid:durableId="1192957093">
    <w:abstractNumId w:val="25"/>
  </w:num>
  <w:num w:numId="30" w16cid:durableId="1942109091">
    <w:abstractNumId w:val="5"/>
  </w:num>
  <w:num w:numId="31" w16cid:durableId="524251123">
    <w:abstractNumId w:val="29"/>
  </w:num>
  <w:num w:numId="32" w16cid:durableId="1307323896">
    <w:abstractNumId w:val="26"/>
  </w:num>
  <w:num w:numId="33" w16cid:durableId="1460108515">
    <w:abstractNumId w:val="31"/>
  </w:num>
  <w:num w:numId="34" w16cid:durableId="1544243754">
    <w:abstractNumId w:val="37"/>
  </w:num>
  <w:num w:numId="35" w16cid:durableId="1620792848">
    <w:abstractNumId w:val="18"/>
  </w:num>
  <w:num w:numId="36" w16cid:durableId="326632912">
    <w:abstractNumId w:val="23"/>
  </w:num>
  <w:num w:numId="37" w16cid:durableId="360865003">
    <w:abstractNumId w:val="35"/>
  </w:num>
  <w:num w:numId="38" w16cid:durableId="7345953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E664831"/>
    <w:rsid w:val="00034946"/>
    <w:rsid w:val="00077CF6"/>
    <w:rsid w:val="000A631B"/>
    <w:rsid w:val="000E4BEA"/>
    <w:rsid w:val="00122B6A"/>
    <w:rsid w:val="00136F07"/>
    <w:rsid w:val="00156BA5"/>
    <w:rsid w:val="00192E70"/>
    <w:rsid w:val="00242881"/>
    <w:rsid w:val="002751FA"/>
    <w:rsid w:val="00356F55"/>
    <w:rsid w:val="003627B2"/>
    <w:rsid w:val="0038649E"/>
    <w:rsid w:val="00420B50"/>
    <w:rsid w:val="00442A01"/>
    <w:rsid w:val="004632AF"/>
    <w:rsid w:val="00466996"/>
    <w:rsid w:val="00503D2A"/>
    <w:rsid w:val="00577FCB"/>
    <w:rsid w:val="005B77CD"/>
    <w:rsid w:val="005C29AF"/>
    <w:rsid w:val="006017C6"/>
    <w:rsid w:val="00603EA2"/>
    <w:rsid w:val="00666FA4"/>
    <w:rsid w:val="006C1A53"/>
    <w:rsid w:val="006F66FF"/>
    <w:rsid w:val="00716F43"/>
    <w:rsid w:val="00761266"/>
    <w:rsid w:val="007E6C72"/>
    <w:rsid w:val="007F40AE"/>
    <w:rsid w:val="00800FD3"/>
    <w:rsid w:val="008058A8"/>
    <w:rsid w:val="0083415E"/>
    <w:rsid w:val="008E0871"/>
    <w:rsid w:val="00905202"/>
    <w:rsid w:val="0093337D"/>
    <w:rsid w:val="0094655C"/>
    <w:rsid w:val="00982171"/>
    <w:rsid w:val="009C2E9D"/>
    <w:rsid w:val="00A3266C"/>
    <w:rsid w:val="00A539B4"/>
    <w:rsid w:val="00A65A2D"/>
    <w:rsid w:val="00A809B2"/>
    <w:rsid w:val="00B65F98"/>
    <w:rsid w:val="00B86AEB"/>
    <w:rsid w:val="00BA1D02"/>
    <w:rsid w:val="00BB284F"/>
    <w:rsid w:val="00C05BEB"/>
    <w:rsid w:val="00C26C06"/>
    <w:rsid w:val="00C51FC5"/>
    <w:rsid w:val="00C81AF4"/>
    <w:rsid w:val="00C85E46"/>
    <w:rsid w:val="00C9306E"/>
    <w:rsid w:val="00CE00A6"/>
    <w:rsid w:val="00D33719"/>
    <w:rsid w:val="00D645E6"/>
    <w:rsid w:val="00D77552"/>
    <w:rsid w:val="00D92803"/>
    <w:rsid w:val="00E023F5"/>
    <w:rsid w:val="00E3140B"/>
    <w:rsid w:val="00E54282"/>
    <w:rsid w:val="00E55B21"/>
    <w:rsid w:val="00ED1FF4"/>
    <w:rsid w:val="00F40AF8"/>
    <w:rsid w:val="00F56209"/>
    <w:rsid w:val="00F94DD9"/>
    <w:rsid w:val="00F9706A"/>
    <w:rsid w:val="00FD5BE6"/>
    <w:rsid w:val="00FE4211"/>
    <w:rsid w:val="03A70EF9"/>
    <w:rsid w:val="09451894"/>
    <w:rsid w:val="0C34333B"/>
    <w:rsid w:val="14974454"/>
    <w:rsid w:val="19706CFD"/>
    <w:rsid w:val="259266BE"/>
    <w:rsid w:val="326740D6"/>
    <w:rsid w:val="398B5057"/>
    <w:rsid w:val="3E943466"/>
    <w:rsid w:val="4335673E"/>
    <w:rsid w:val="65BA51DB"/>
    <w:rsid w:val="6E66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E4B82F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unhideWhenUsed="1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a">
    <w:name w:val="annotation subject"/>
    <w:basedOn w:val="a3"/>
    <w:next w:val="a3"/>
    <w:link w:val="ab"/>
    <w:qFormat/>
    <w:rPr>
      <w:b/>
      <w:bCs/>
    </w:rPr>
  </w:style>
  <w:style w:type="table" w:styleId="ac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qFormat/>
    <w:rPr>
      <w:sz w:val="21"/>
      <w:szCs w:val="21"/>
    </w:rPr>
  </w:style>
  <w:style w:type="paragraph" w:customStyle="1" w:styleId="ae">
    <w:name w:val="二级标题"/>
    <w:basedOn w:val="a"/>
    <w:link w:val="af"/>
    <w:qFormat/>
    <w:rPr>
      <w:rFonts w:ascii="方正仿宋_GBK" w:eastAsia="方正仿宋_GBK"/>
      <w:b/>
      <w:bCs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0">
    <w:name w:val="List Paragraph"/>
    <w:basedOn w:val="a"/>
    <w:link w:val="af1"/>
    <w:uiPriority w:val="1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qFormat/>
    <w:rPr>
      <w:kern w:val="2"/>
      <w:sz w:val="21"/>
      <w:szCs w:val="22"/>
      <w:lang w:val="en-GB"/>
    </w:rPr>
  </w:style>
  <w:style w:type="character" w:customStyle="1" w:styleId="ab">
    <w:name w:val="批注主题 字符"/>
    <w:basedOn w:val="a4"/>
    <w:link w:val="aa"/>
    <w:qFormat/>
    <w:rPr>
      <w:b/>
      <w:bCs/>
      <w:kern w:val="2"/>
      <w:sz w:val="21"/>
      <w:szCs w:val="22"/>
      <w:lang w:val="en-GB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2"/>
      <w:lang w:val="en-GB"/>
    </w:rPr>
  </w:style>
  <w:style w:type="paragraph" w:styleId="af2">
    <w:name w:val="Revision"/>
    <w:hidden/>
    <w:uiPriority w:val="99"/>
    <w:unhideWhenUsed/>
    <w:rsid w:val="00E55B21"/>
    <w:rPr>
      <w:kern w:val="2"/>
      <w:sz w:val="21"/>
      <w:szCs w:val="22"/>
      <w:lang w:val="en-GB"/>
    </w:rPr>
  </w:style>
  <w:style w:type="character" w:customStyle="1" w:styleId="a6">
    <w:name w:val="页脚 字符"/>
    <w:basedOn w:val="a0"/>
    <w:link w:val="a5"/>
    <w:uiPriority w:val="99"/>
    <w:qFormat/>
    <w:rsid w:val="00E55B21"/>
    <w:rPr>
      <w:kern w:val="2"/>
      <w:sz w:val="18"/>
      <w:szCs w:val="22"/>
      <w:lang w:val="en-GB"/>
    </w:rPr>
  </w:style>
  <w:style w:type="character" w:customStyle="1" w:styleId="a8">
    <w:name w:val="页眉 字符"/>
    <w:basedOn w:val="a0"/>
    <w:link w:val="a7"/>
    <w:uiPriority w:val="99"/>
    <w:qFormat/>
    <w:rsid w:val="000A631B"/>
    <w:rPr>
      <w:kern w:val="2"/>
      <w:sz w:val="18"/>
      <w:szCs w:val="18"/>
      <w:lang w:val="en-GB"/>
    </w:rPr>
  </w:style>
  <w:style w:type="character" w:customStyle="1" w:styleId="af1">
    <w:name w:val="列表段落 字符"/>
    <w:basedOn w:val="a0"/>
    <w:link w:val="af0"/>
    <w:uiPriority w:val="1"/>
    <w:qFormat/>
    <w:rsid w:val="000A631B"/>
    <w:rPr>
      <w:kern w:val="2"/>
      <w:sz w:val="21"/>
      <w:szCs w:val="22"/>
      <w:lang w:val="en-GB"/>
    </w:rPr>
  </w:style>
  <w:style w:type="character" w:customStyle="1" w:styleId="af">
    <w:name w:val="二级标题 字符"/>
    <w:basedOn w:val="a0"/>
    <w:link w:val="ae"/>
    <w:qFormat/>
    <w:rsid w:val="000A631B"/>
    <w:rPr>
      <w:rFonts w:ascii="方正仿宋_GBK" w:eastAsia="方正仿宋_GBK"/>
      <w:b/>
      <w:bCs/>
      <w:kern w:val="2"/>
      <w:sz w:val="32"/>
      <w:szCs w:val="32"/>
      <w:lang w:val="en-GB"/>
    </w:rPr>
  </w:style>
  <w:style w:type="paragraph" w:customStyle="1" w:styleId="ds-markdown-paragraph">
    <w:name w:val="ds-markdown-paragraph"/>
    <w:basedOn w:val="a"/>
    <w:rsid w:val="003864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1373</Characters>
  <Application>Microsoft Office Word</Application>
  <DocSecurity>0</DocSecurity>
  <Lines>57</Lines>
  <Paragraphs>41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8</cp:revision>
  <dcterms:created xsi:type="dcterms:W3CDTF">2026-06-28T07:52:00Z</dcterms:created>
  <dcterms:modified xsi:type="dcterms:W3CDTF">2026-07-04T15:50:00Z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300BF51167DC4E899B73018D37BCDBA7_13</vt:lpwstr>
  </property>
  <property fmtid="{D5CDD505-2E9C-101B-9397-08002B2CF9AE}" pid="4" name="KSOTemplateDocerSaveRecord">
    <vt:lpwstr>eyJoZGlkIjoiYzJkNDFmMmM3MTM1MzViNmY4NDFlMDA1YWFkNWYzOTQiLCJ1c2VySWQiOiIxMjExMDg1MjM0In0=</vt:lpwstr>
  </property>
</Properties>
</file>